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1F" w:rsidRPr="0034701F" w:rsidRDefault="0034701F" w:rsidP="0034701F">
      <w:pPr>
        <w:pStyle w:val="FR1"/>
        <w:jc w:val="center"/>
        <w:rPr>
          <w:rFonts w:ascii="Times New Roman" w:hAnsi="Times New Roman"/>
          <w:sz w:val="28"/>
          <w:szCs w:val="26"/>
        </w:rPr>
      </w:pPr>
      <w:r w:rsidRPr="0034701F">
        <w:rPr>
          <w:rFonts w:ascii="Times New Roman" w:hAnsi="Times New Roman"/>
          <w:sz w:val="28"/>
          <w:szCs w:val="26"/>
        </w:rPr>
        <w:t xml:space="preserve">                              </w:t>
      </w:r>
    </w:p>
    <w:p w:rsidR="0034701F" w:rsidRPr="0034701F" w:rsidRDefault="0034701F" w:rsidP="0034701F">
      <w:pPr>
        <w:pStyle w:val="FR1"/>
        <w:jc w:val="center"/>
        <w:rPr>
          <w:rFonts w:ascii="Times New Roman" w:hAnsi="Times New Roman"/>
          <w:sz w:val="28"/>
          <w:szCs w:val="26"/>
        </w:rPr>
      </w:pPr>
    </w:p>
    <w:p w:rsidR="0034701F" w:rsidRDefault="0034701F" w:rsidP="0034701F">
      <w:pPr>
        <w:jc w:val="center"/>
        <w:rPr>
          <w:b/>
          <w:sz w:val="28"/>
        </w:rPr>
      </w:pPr>
      <w:r w:rsidRPr="00A05304">
        <w:rPr>
          <w:b/>
          <w:sz w:val="28"/>
        </w:rPr>
        <w:t>РОССИЙСКАЯ ФЕДЕРАЦИЯ</w:t>
      </w:r>
    </w:p>
    <w:p w:rsidR="0034701F" w:rsidRDefault="0034701F" w:rsidP="0034701F">
      <w:pPr>
        <w:jc w:val="center"/>
        <w:rPr>
          <w:b/>
          <w:sz w:val="28"/>
        </w:rPr>
      </w:pPr>
      <w:r>
        <w:rPr>
          <w:b/>
          <w:sz w:val="28"/>
        </w:rPr>
        <w:t>КАЛИНИНГРАДСКАЯ ОБЛАСТЬ</w:t>
      </w:r>
    </w:p>
    <w:p w:rsidR="0034701F" w:rsidRDefault="0034701F" w:rsidP="0034701F">
      <w:pPr>
        <w:jc w:val="center"/>
        <w:rPr>
          <w:b/>
          <w:sz w:val="16"/>
        </w:rPr>
      </w:pPr>
    </w:p>
    <w:p w:rsidR="0034701F" w:rsidRDefault="0034701F" w:rsidP="0034701F">
      <w:pPr>
        <w:jc w:val="center"/>
        <w:rPr>
          <w:b/>
          <w:sz w:val="28"/>
        </w:rPr>
      </w:pPr>
      <w:r>
        <w:rPr>
          <w:b/>
          <w:sz w:val="28"/>
        </w:rPr>
        <w:t>АДМИНИСТРАЦИЯ</w:t>
      </w:r>
    </w:p>
    <w:p w:rsidR="0034701F" w:rsidRDefault="0034701F" w:rsidP="0034701F">
      <w:pPr>
        <w:jc w:val="center"/>
        <w:rPr>
          <w:b/>
          <w:sz w:val="28"/>
        </w:rPr>
      </w:pPr>
      <w:r>
        <w:rPr>
          <w:b/>
          <w:sz w:val="28"/>
        </w:rPr>
        <w:t>МУНИЦИПАЛЬНОГО ОБРАЗОВАНИЯ</w:t>
      </w:r>
    </w:p>
    <w:p w:rsidR="0034701F" w:rsidRPr="00A05304" w:rsidRDefault="0034701F" w:rsidP="0034701F">
      <w:pPr>
        <w:jc w:val="center"/>
        <w:rPr>
          <w:b/>
          <w:sz w:val="28"/>
        </w:rPr>
      </w:pPr>
      <w:r>
        <w:rPr>
          <w:b/>
          <w:sz w:val="28"/>
        </w:rPr>
        <w:t>«ЗЕЛЕНОГРАДСКИЙ ГОРОДСКОЙ ОКРУГ»</w:t>
      </w:r>
    </w:p>
    <w:p w:rsidR="0034701F" w:rsidRPr="00A05304" w:rsidRDefault="0034701F" w:rsidP="0034701F">
      <w:pPr>
        <w:jc w:val="center"/>
        <w:rPr>
          <w:sz w:val="16"/>
        </w:rPr>
      </w:pPr>
    </w:p>
    <w:p w:rsidR="0034701F" w:rsidRDefault="0034701F" w:rsidP="0034701F">
      <w:pPr>
        <w:jc w:val="center"/>
        <w:rPr>
          <w:b/>
          <w:sz w:val="36"/>
          <w:szCs w:val="36"/>
        </w:rPr>
      </w:pPr>
      <w:r>
        <w:rPr>
          <w:b/>
          <w:sz w:val="36"/>
          <w:szCs w:val="36"/>
        </w:rPr>
        <w:t>ПОСТАНОВЛЕНИЕ</w:t>
      </w:r>
    </w:p>
    <w:p w:rsidR="0034701F" w:rsidRPr="002662FB" w:rsidRDefault="0034701F" w:rsidP="0034701F">
      <w:pPr>
        <w:jc w:val="center"/>
      </w:pPr>
    </w:p>
    <w:p w:rsidR="0034701F" w:rsidRPr="002662FB" w:rsidRDefault="0034701F" w:rsidP="0034701F">
      <w:pPr>
        <w:jc w:val="center"/>
      </w:pPr>
    </w:p>
    <w:p w:rsidR="0034701F" w:rsidRDefault="0034701F" w:rsidP="0034701F">
      <w:pPr>
        <w:jc w:val="center"/>
        <w:rPr>
          <w:sz w:val="28"/>
        </w:rPr>
      </w:pPr>
      <w:r>
        <w:rPr>
          <w:sz w:val="28"/>
        </w:rPr>
        <w:t xml:space="preserve"> « </w:t>
      </w:r>
      <w:r w:rsidR="007D58C6">
        <w:rPr>
          <w:sz w:val="28"/>
        </w:rPr>
        <w:t>12</w:t>
      </w:r>
      <w:r>
        <w:rPr>
          <w:sz w:val="28"/>
        </w:rPr>
        <w:t xml:space="preserve"> »</w:t>
      </w:r>
      <w:r w:rsidR="007D58C6">
        <w:rPr>
          <w:sz w:val="28"/>
        </w:rPr>
        <w:t xml:space="preserve"> мая</w:t>
      </w:r>
      <w:r>
        <w:rPr>
          <w:sz w:val="28"/>
        </w:rPr>
        <w:t xml:space="preserve">    2016 года   № </w:t>
      </w:r>
      <w:r w:rsidR="007D58C6">
        <w:rPr>
          <w:sz w:val="28"/>
        </w:rPr>
        <w:t xml:space="preserve"> 920</w:t>
      </w:r>
    </w:p>
    <w:p w:rsidR="0034701F" w:rsidRDefault="0034701F" w:rsidP="0034701F">
      <w:pPr>
        <w:jc w:val="center"/>
        <w:rPr>
          <w:sz w:val="28"/>
        </w:rPr>
      </w:pPr>
      <w:r>
        <w:rPr>
          <w:sz w:val="28"/>
        </w:rPr>
        <w:t>г. Зеленоградск</w:t>
      </w:r>
    </w:p>
    <w:p w:rsidR="0034701F" w:rsidRPr="00A05304" w:rsidRDefault="0034701F" w:rsidP="0034701F">
      <w:pPr>
        <w:jc w:val="center"/>
        <w:rPr>
          <w:sz w:val="16"/>
        </w:rPr>
      </w:pPr>
    </w:p>
    <w:p w:rsidR="0034701F" w:rsidRPr="0034701F" w:rsidRDefault="0034701F" w:rsidP="0034701F">
      <w:pPr>
        <w:pStyle w:val="ConsPlusNonformat"/>
        <w:jc w:val="center"/>
        <w:rPr>
          <w:rFonts w:ascii="Times New Roman" w:hAnsi="Times New Roman" w:cs="Times New Roman"/>
          <w:b/>
          <w:bCs/>
          <w:sz w:val="28"/>
          <w:szCs w:val="28"/>
        </w:rPr>
      </w:pPr>
      <w:r w:rsidRPr="0034701F">
        <w:rPr>
          <w:rFonts w:ascii="Times New Roman" w:hAnsi="Times New Roman"/>
          <w:b/>
          <w:sz w:val="28"/>
          <w:szCs w:val="28"/>
        </w:rPr>
        <w:t xml:space="preserve">Об утверждении муниципальной программы </w:t>
      </w:r>
      <w:r w:rsidRPr="0034701F">
        <w:rPr>
          <w:rFonts w:ascii="Times New Roman" w:hAnsi="Times New Roman" w:cs="Times New Roman"/>
          <w:b/>
          <w:bCs/>
          <w:sz w:val="28"/>
          <w:szCs w:val="28"/>
        </w:rPr>
        <w:t xml:space="preserve">«Обеспечение </w:t>
      </w:r>
      <w:r>
        <w:rPr>
          <w:rFonts w:ascii="Times New Roman" w:hAnsi="Times New Roman" w:cs="Times New Roman"/>
          <w:b/>
          <w:bCs/>
          <w:sz w:val="28"/>
          <w:szCs w:val="28"/>
        </w:rPr>
        <w:t>жильем молодых семей</w:t>
      </w:r>
      <w:r w:rsidRPr="0034701F">
        <w:rPr>
          <w:rFonts w:ascii="Times New Roman" w:hAnsi="Times New Roman" w:cs="Times New Roman"/>
          <w:b/>
          <w:bCs/>
          <w:sz w:val="28"/>
          <w:szCs w:val="28"/>
        </w:rPr>
        <w:t xml:space="preserve"> </w:t>
      </w:r>
      <w:r w:rsidRPr="0034701F">
        <w:rPr>
          <w:rFonts w:ascii="Times New Roman" w:eastAsia="Arial" w:hAnsi="Times New Roman" w:cs="Times New Roman"/>
          <w:b/>
          <w:sz w:val="28"/>
          <w:szCs w:val="28"/>
          <w:lang w:eastAsia="ar-SA"/>
        </w:rPr>
        <w:t xml:space="preserve">на территории </w:t>
      </w:r>
      <w:r w:rsidR="00B730AE">
        <w:rPr>
          <w:rFonts w:ascii="Times New Roman" w:eastAsia="Arial" w:hAnsi="Times New Roman" w:cs="Times New Roman"/>
          <w:b/>
          <w:sz w:val="28"/>
          <w:szCs w:val="28"/>
          <w:lang w:eastAsia="ar-SA"/>
        </w:rPr>
        <w:t>муниципального образования</w:t>
      </w:r>
      <w:r w:rsidRPr="0034701F">
        <w:rPr>
          <w:rFonts w:ascii="Times New Roman" w:eastAsia="Arial" w:hAnsi="Times New Roman" w:cs="Times New Roman"/>
          <w:b/>
          <w:sz w:val="28"/>
          <w:szCs w:val="28"/>
          <w:lang w:eastAsia="ar-SA"/>
        </w:rPr>
        <w:t xml:space="preserve"> «Зеленоградский городской округ»</w:t>
      </w:r>
    </w:p>
    <w:p w:rsidR="0034701F" w:rsidRPr="0034701F" w:rsidRDefault="0034701F" w:rsidP="0034701F">
      <w:pPr>
        <w:pStyle w:val="ConsPlusNonformat"/>
        <w:jc w:val="center"/>
        <w:rPr>
          <w:rFonts w:ascii="Times New Roman" w:hAnsi="Times New Roman"/>
          <w:b/>
          <w:sz w:val="28"/>
          <w:szCs w:val="28"/>
        </w:rPr>
      </w:pPr>
      <w:r w:rsidRPr="0034701F">
        <w:rPr>
          <w:rFonts w:ascii="Times New Roman" w:hAnsi="Times New Roman"/>
          <w:b/>
          <w:sz w:val="28"/>
          <w:szCs w:val="28"/>
        </w:rPr>
        <w:t xml:space="preserve">на 2016-2020 годы  </w:t>
      </w:r>
    </w:p>
    <w:p w:rsidR="0034701F" w:rsidRPr="00AE556F" w:rsidRDefault="0034701F" w:rsidP="0034701F">
      <w:pPr>
        <w:pStyle w:val="FR1"/>
        <w:ind w:firstLine="284"/>
        <w:jc w:val="center"/>
        <w:rPr>
          <w:rFonts w:ascii="Times New Roman" w:hAnsi="Times New Roman"/>
          <w:b/>
          <w:sz w:val="28"/>
          <w:szCs w:val="28"/>
        </w:rPr>
      </w:pPr>
    </w:p>
    <w:p w:rsidR="0034701F" w:rsidRDefault="0034701F" w:rsidP="0034701F">
      <w:pPr>
        <w:pStyle w:val="1"/>
        <w:jc w:val="both"/>
        <w:rPr>
          <w:rFonts w:ascii="Times New Roman" w:hAnsi="Times New Roman"/>
          <w:b w:val="0"/>
          <w:sz w:val="28"/>
          <w:szCs w:val="28"/>
        </w:rPr>
      </w:pPr>
    </w:p>
    <w:p w:rsidR="0034701F" w:rsidRPr="00397641" w:rsidRDefault="00111CD7" w:rsidP="0034701F">
      <w:pPr>
        <w:ind w:firstLine="708"/>
        <w:jc w:val="both"/>
        <w:rPr>
          <w:b/>
          <w:sz w:val="28"/>
          <w:szCs w:val="28"/>
        </w:rPr>
      </w:pPr>
      <w:proofErr w:type="gramStart"/>
      <w:r>
        <w:rPr>
          <w:sz w:val="28"/>
          <w:szCs w:val="28"/>
        </w:rPr>
        <w:t>В соответствии с</w:t>
      </w:r>
      <w:r w:rsidR="00566BB6">
        <w:rPr>
          <w:sz w:val="28"/>
          <w:szCs w:val="28"/>
        </w:rPr>
        <w:t xml:space="preserve"> </w:t>
      </w:r>
      <w:r>
        <w:rPr>
          <w:sz w:val="28"/>
          <w:szCs w:val="28"/>
        </w:rPr>
        <w:t xml:space="preserve"> </w:t>
      </w:r>
      <w:r w:rsidR="0034701F" w:rsidRPr="003E611A">
        <w:rPr>
          <w:sz w:val="28"/>
          <w:szCs w:val="28"/>
        </w:rPr>
        <w:t>постановление</w:t>
      </w:r>
      <w:r w:rsidR="0034701F">
        <w:rPr>
          <w:sz w:val="28"/>
          <w:szCs w:val="28"/>
        </w:rPr>
        <w:t>м</w:t>
      </w:r>
      <w:r w:rsidR="0034701F" w:rsidRPr="003E611A">
        <w:rPr>
          <w:sz w:val="28"/>
          <w:szCs w:val="28"/>
        </w:rPr>
        <w:t xml:space="preserve"> Правительства</w:t>
      </w:r>
      <w:r w:rsidR="0034701F">
        <w:rPr>
          <w:sz w:val="28"/>
          <w:szCs w:val="28"/>
        </w:rPr>
        <w:t xml:space="preserve"> </w:t>
      </w:r>
      <w:r w:rsidR="0034701F" w:rsidRPr="003E611A">
        <w:rPr>
          <w:sz w:val="28"/>
          <w:szCs w:val="28"/>
        </w:rPr>
        <w:t>РФ</w:t>
      </w:r>
      <w:r>
        <w:rPr>
          <w:sz w:val="28"/>
          <w:szCs w:val="28"/>
        </w:rPr>
        <w:t xml:space="preserve"> о</w:t>
      </w:r>
      <w:r w:rsidR="0034701F" w:rsidRPr="003E611A">
        <w:rPr>
          <w:sz w:val="28"/>
          <w:szCs w:val="28"/>
        </w:rPr>
        <w:t xml:space="preserve">т </w:t>
      </w:r>
      <w:r w:rsidR="0034701F">
        <w:rPr>
          <w:sz w:val="28"/>
          <w:szCs w:val="28"/>
        </w:rPr>
        <w:t>17.12.2010</w:t>
      </w:r>
      <w:r w:rsidR="008D7729">
        <w:rPr>
          <w:sz w:val="28"/>
          <w:szCs w:val="28"/>
        </w:rPr>
        <w:t xml:space="preserve"> </w:t>
      </w:r>
      <w:r w:rsidR="0034701F">
        <w:rPr>
          <w:sz w:val="28"/>
          <w:szCs w:val="28"/>
        </w:rPr>
        <w:t xml:space="preserve">г. </w:t>
      </w:r>
      <w:r w:rsidR="0034701F" w:rsidRPr="003E611A">
        <w:rPr>
          <w:sz w:val="28"/>
          <w:szCs w:val="28"/>
        </w:rPr>
        <w:t>№</w:t>
      </w:r>
      <w:r w:rsidR="0034701F">
        <w:rPr>
          <w:sz w:val="28"/>
          <w:szCs w:val="28"/>
        </w:rPr>
        <w:t xml:space="preserve"> 1050 (в ред. от 2</w:t>
      </w:r>
      <w:r w:rsidR="00DA1A86">
        <w:rPr>
          <w:sz w:val="28"/>
          <w:szCs w:val="28"/>
        </w:rPr>
        <w:t>5</w:t>
      </w:r>
      <w:r w:rsidR="0034701F">
        <w:rPr>
          <w:sz w:val="28"/>
          <w:szCs w:val="28"/>
        </w:rPr>
        <w:t>.08.2015</w:t>
      </w:r>
      <w:r w:rsidR="00015186">
        <w:rPr>
          <w:sz w:val="28"/>
          <w:szCs w:val="28"/>
        </w:rPr>
        <w:t xml:space="preserve">г. </w:t>
      </w:r>
      <w:r w:rsidR="0034701F">
        <w:rPr>
          <w:sz w:val="28"/>
          <w:szCs w:val="28"/>
        </w:rPr>
        <w:t xml:space="preserve"> №</w:t>
      </w:r>
      <w:r>
        <w:rPr>
          <w:sz w:val="28"/>
          <w:szCs w:val="28"/>
        </w:rPr>
        <w:t xml:space="preserve">  </w:t>
      </w:r>
      <w:r w:rsidR="0034701F">
        <w:rPr>
          <w:sz w:val="28"/>
          <w:szCs w:val="28"/>
        </w:rPr>
        <w:t>898)</w:t>
      </w:r>
      <w:r>
        <w:rPr>
          <w:sz w:val="28"/>
          <w:szCs w:val="28"/>
        </w:rPr>
        <w:t xml:space="preserve"> «О федеральной целевой программе «Жилище» на 2015-2020 годы»</w:t>
      </w:r>
      <w:r w:rsidR="0034701F">
        <w:rPr>
          <w:sz w:val="28"/>
          <w:szCs w:val="28"/>
        </w:rPr>
        <w:t xml:space="preserve">, </w:t>
      </w:r>
      <w:r>
        <w:rPr>
          <w:sz w:val="28"/>
          <w:szCs w:val="28"/>
        </w:rPr>
        <w:t>постановлением Правительства Калининградской области от 31 декабря 2013г. № 1026</w:t>
      </w:r>
      <w:r w:rsidR="008D7729">
        <w:rPr>
          <w:sz w:val="28"/>
          <w:szCs w:val="28"/>
        </w:rPr>
        <w:t xml:space="preserve"> </w:t>
      </w:r>
      <w:r>
        <w:rPr>
          <w:sz w:val="28"/>
          <w:szCs w:val="28"/>
        </w:rPr>
        <w:t>(в ред.</w:t>
      </w:r>
      <w:r w:rsidRPr="00781D80">
        <w:rPr>
          <w:sz w:val="28"/>
          <w:szCs w:val="28"/>
        </w:rPr>
        <w:t xml:space="preserve"> </w:t>
      </w:r>
      <w:r w:rsidRPr="00970115">
        <w:rPr>
          <w:sz w:val="28"/>
          <w:szCs w:val="28"/>
        </w:rPr>
        <w:t xml:space="preserve">от </w:t>
      </w:r>
      <w:r w:rsidR="00B730AE">
        <w:rPr>
          <w:sz w:val="28"/>
          <w:szCs w:val="28"/>
        </w:rPr>
        <w:t>26.</w:t>
      </w:r>
      <w:r>
        <w:rPr>
          <w:sz w:val="28"/>
          <w:szCs w:val="28"/>
        </w:rPr>
        <w:t>0</w:t>
      </w:r>
      <w:r w:rsidR="00B730AE">
        <w:rPr>
          <w:sz w:val="28"/>
          <w:szCs w:val="28"/>
        </w:rPr>
        <w:t>1</w:t>
      </w:r>
      <w:r>
        <w:rPr>
          <w:sz w:val="28"/>
          <w:szCs w:val="28"/>
        </w:rPr>
        <w:t>.</w:t>
      </w:r>
      <w:r w:rsidRPr="00970115">
        <w:rPr>
          <w:sz w:val="28"/>
          <w:szCs w:val="28"/>
        </w:rPr>
        <w:t>201</w:t>
      </w:r>
      <w:r w:rsidR="00B730AE">
        <w:rPr>
          <w:sz w:val="28"/>
          <w:szCs w:val="28"/>
        </w:rPr>
        <w:t>6</w:t>
      </w:r>
      <w:r w:rsidRPr="00970115">
        <w:rPr>
          <w:sz w:val="28"/>
          <w:szCs w:val="28"/>
        </w:rPr>
        <w:t xml:space="preserve"> г. №</w:t>
      </w:r>
      <w:r>
        <w:rPr>
          <w:sz w:val="28"/>
          <w:szCs w:val="28"/>
        </w:rPr>
        <w:t xml:space="preserve"> </w:t>
      </w:r>
      <w:r w:rsidR="00B730AE">
        <w:rPr>
          <w:sz w:val="28"/>
          <w:szCs w:val="28"/>
        </w:rPr>
        <w:t>23</w:t>
      </w:r>
      <w:r>
        <w:rPr>
          <w:sz w:val="28"/>
          <w:szCs w:val="28"/>
        </w:rPr>
        <w:t xml:space="preserve">) «О </w:t>
      </w:r>
      <w:r w:rsidR="0034701F">
        <w:rPr>
          <w:sz w:val="28"/>
          <w:szCs w:val="28"/>
        </w:rPr>
        <w:t>государственной программ</w:t>
      </w:r>
      <w:r>
        <w:rPr>
          <w:sz w:val="28"/>
          <w:szCs w:val="28"/>
        </w:rPr>
        <w:t>е</w:t>
      </w:r>
      <w:r w:rsidR="0034701F">
        <w:rPr>
          <w:sz w:val="28"/>
          <w:szCs w:val="28"/>
        </w:rPr>
        <w:t xml:space="preserve"> Калининградской области «Доступное и комфортное жилье»,  постановлением  администрации МО «Зеленоградский район» от 02.10.2015г. </w:t>
      </w:r>
      <w:r w:rsidR="00781D80">
        <w:rPr>
          <w:sz w:val="28"/>
          <w:szCs w:val="28"/>
        </w:rPr>
        <w:t xml:space="preserve"> </w:t>
      </w:r>
      <w:r w:rsidR="0034701F">
        <w:rPr>
          <w:sz w:val="28"/>
          <w:szCs w:val="28"/>
        </w:rPr>
        <w:t xml:space="preserve">№ 1564 </w:t>
      </w:r>
      <w:r w:rsidR="00781D80">
        <w:rPr>
          <w:sz w:val="28"/>
          <w:szCs w:val="28"/>
        </w:rPr>
        <w:t xml:space="preserve"> </w:t>
      </w:r>
      <w:r w:rsidR="0034701F">
        <w:rPr>
          <w:sz w:val="28"/>
          <w:szCs w:val="28"/>
        </w:rPr>
        <w:t>«Об</w:t>
      </w:r>
      <w:r w:rsidR="00781D80">
        <w:rPr>
          <w:sz w:val="28"/>
          <w:szCs w:val="28"/>
        </w:rPr>
        <w:t xml:space="preserve"> </w:t>
      </w:r>
      <w:r w:rsidR="0034701F">
        <w:rPr>
          <w:sz w:val="28"/>
          <w:szCs w:val="28"/>
        </w:rPr>
        <w:t xml:space="preserve"> утверждении </w:t>
      </w:r>
      <w:r w:rsidR="00781D80">
        <w:rPr>
          <w:sz w:val="28"/>
          <w:szCs w:val="28"/>
        </w:rPr>
        <w:t xml:space="preserve">  </w:t>
      </w:r>
      <w:r w:rsidR="0034701F">
        <w:rPr>
          <w:sz w:val="28"/>
          <w:szCs w:val="28"/>
        </w:rPr>
        <w:t>порядка</w:t>
      </w:r>
      <w:proofErr w:type="gramEnd"/>
      <w:r w:rsidR="0034701F">
        <w:rPr>
          <w:sz w:val="28"/>
          <w:szCs w:val="28"/>
        </w:rPr>
        <w:t xml:space="preserve"> </w:t>
      </w:r>
      <w:r w:rsidR="00781D80">
        <w:rPr>
          <w:sz w:val="28"/>
          <w:szCs w:val="28"/>
        </w:rPr>
        <w:t xml:space="preserve">  </w:t>
      </w:r>
      <w:r w:rsidR="00566BB6">
        <w:rPr>
          <w:sz w:val="28"/>
          <w:szCs w:val="28"/>
        </w:rPr>
        <w:t xml:space="preserve">разработки, </w:t>
      </w:r>
      <w:r w:rsidR="0034701F">
        <w:rPr>
          <w:sz w:val="28"/>
          <w:szCs w:val="28"/>
        </w:rPr>
        <w:t xml:space="preserve">утверждения и реализации муниципальных программ </w:t>
      </w:r>
      <w:r w:rsidR="00B730AE">
        <w:rPr>
          <w:sz w:val="28"/>
          <w:szCs w:val="28"/>
        </w:rPr>
        <w:t>муниципального образования</w:t>
      </w:r>
      <w:r w:rsidR="0034701F">
        <w:rPr>
          <w:sz w:val="28"/>
          <w:szCs w:val="28"/>
        </w:rPr>
        <w:t xml:space="preserve"> «Зеленоградский район» </w:t>
      </w:r>
      <w:r w:rsidR="0034701F" w:rsidRPr="00397641">
        <w:rPr>
          <w:sz w:val="28"/>
          <w:szCs w:val="28"/>
        </w:rPr>
        <w:t>администрация</w:t>
      </w:r>
      <w:r w:rsidR="0034701F">
        <w:rPr>
          <w:sz w:val="28"/>
          <w:szCs w:val="28"/>
        </w:rPr>
        <w:t xml:space="preserve"> </w:t>
      </w:r>
      <w:r w:rsidR="0034701F" w:rsidRPr="00397641">
        <w:rPr>
          <w:sz w:val="28"/>
          <w:szCs w:val="28"/>
        </w:rPr>
        <w:t>муниципального</w:t>
      </w:r>
      <w:r w:rsidR="00566BB6">
        <w:rPr>
          <w:sz w:val="28"/>
          <w:szCs w:val="28"/>
        </w:rPr>
        <w:t xml:space="preserve">   </w:t>
      </w:r>
      <w:r w:rsidR="0034701F">
        <w:rPr>
          <w:sz w:val="28"/>
          <w:szCs w:val="28"/>
        </w:rPr>
        <w:t xml:space="preserve"> </w:t>
      </w:r>
      <w:r w:rsidR="00566BB6">
        <w:rPr>
          <w:sz w:val="28"/>
          <w:szCs w:val="28"/>
        </w:rPr>
        <w:t xml:space="preserve">  </w:t>
      </w:r>
      <w:r w:rsidR="0034701F" w:rsidRPr="00397641">
        <w:rPr>
          <w:sz w:val="28"/>
          <w:szCs w:val="28"/>
        </w:rPr>
        <w:t xml:space="preserve">образования </w:t>
      </w:r>
      <w:r w:rsidR="0034701F">
        <w:rPr>
          <w:sz w:val="28"/>
          <w:szCs w:val="28"/>
        </w:rPr>
        <w:t xml:space="preserve"> </w:t>
      </w:r>
      <w:r w:rsidR="00566BB6">
        <w:rPr>
          <w:sz w:val="28"/>
          <w:szCs w:val="28"/>
        </w:rPr>
        <w:t xml:space="preserve">    </w:t>
      </w:r>
      <w:r w:rsidR="0034701F" w:rsidRPr="00397641">
        <w:rPr>
          <w:sz w:val="28"/>
          <w:szCs w:val="28"/>
        </w:rPr>
        <w:t>«Зеленоградский</w:t>
      </w:r>
      <w:r w:rsidR="0034701F">
        <w:rPr>
          <w:sz w:val="28"/>
          <w:szCs w:val="28"/>
        </w:rPr>
        <w:t xml:space="preserve"> </w:t>
      </w:r>
      <w:r w:rsidR="00566BB6">
        <w:rPr>
          <w:sz w:val="28"/>
          <w:szCs w:val="28"/>
        </w:rPr>
        <w:t xml:space="preserve">  </w:t>
      </w:r>
      <w:r w:rsidR="0034701F">
        <w:rPr>
          <w:sz w:val="28"/>
          <w:szCs w:val="28"/>
        </w:rPr>
        <w:t xml:space="preserve"> городской  </w:t>
      </w:r>
      <w:r w:rsidR="00566BB6">
        <w:rPr>
          <w:sz w:val="28"/>
          <w:szCs w:val="28"/>
        </w:rPr>
        <w:t xml:space="preserve">    </w:t>
      </w:r>
      <w:r w:rsidR="0034701F">
        <w:rPr>
          <w:sz w:val="28"/>
          <w:szCs w:val="28"/>
        </w:rPr>
        <w:t>округ</w:t>
      </w:r>
      <w:r w:rsidR="0034701F" w:rsidRPr="00397641">
        <w:rPr>
          <w:sz w:val="28"/>
          <w:szCs w:val="28"/>
        </w:rPr>
        <w:t xml:space="preserve">»  </w:t>
      </w:r>
      <w:proofErr w:type="gramStart"/>
      <w:r w:rsidR="0034701F" w:rsidRPr="00397641">
        <w:rPr>
          <w:b/>
          <w:bCs/>
          <w:sz w:val="28"/>
          <w:szCs w:val="28"/>
        </w:rPr>
        <w:t>п</w:t>
      </w:r>
      <w:proofErr w:type="gramEnd"/>
      <w:r w:rsidR="0034701F" w:rsidRPr="00397641">
        <w:rPr>
          <w:b/>
          <w:bCs/>
          <w:sz w:val="28"/>
          <w:szCs w:val="28"/>
        </w:rPr>
        <w:t xml:space="preserve"> о с т а н о в л я е т:</w:t>
      </w:r>
    </w:p>
    <w:p w:rsidR="0034701F" w:rsidRDefault="0034701F" w:rsidP="0034701F">
      <w:pPr>
        <w:jc w:val="both"/>
        <w:rPr>
          <w:sz w:val="28"/>
          <w:szCs w:val="28"/>
        </w:rPr>
      </w:pPr>
      <w:r w:rsidRPr="00397641">
        <w:rPr>
          <w:b/>
          <w:sz w:val="28"/>
          <w:szCs w:val="28"/>
        </w:rPr>
        <w:tab/>
      </w:r>
      <w:r w:rsidRPr="00397641">
        <w:rPr>
          <w:sz w:val="28"/>
          <w:szCs w:val="28"/>
        </w:rPr>
        <w:t xml:space="preserve">1. </w:t>
      </w:r>
      <w:r>
        <w:rPr>
          <w:sz w:val="28"/>
          <w:szCs w:val="28"/>
        </w:rPr>
        <w:t xml:space="preserve">Утвердить муниципальную </w:t>
      </w:r>
      <w:r w:rsidRPr="00F4370E">
        <w:rPr>
          <w:sz w:val="28"/>
          <w:szCs w:val="28"/>
        </w:rPr>
        <w:t xml:space="preserve">программу </w:t>
      </w:r>
      <w:r w:rsidRPr="00F4370E">
        <w:rPr>
          <w:bCs/>
          <w:sz w:val="28"/>
          <w:szCs w:val="28"/>
        </w:rPr>
        <w:t>«</w:t>
      </w:r>
      <w:r>
        <w:rPr>
          <w:bCs/>
          <w:sz w:val="28"/>
          <w:szCs w:val="28"/>
        </w:rPr>
        <w:t>Обеспечение жильем молодых семей</w:t>
      </w:r>
      <w:r w:rsidRPr="00F4370E">
        <w:rPr>
          <w:bCs/>
          <w:sz w:val="28"/>
          <w:szCs w:val="28"/>
        </w:rPr>
        <w:t xml:space="preserve">» </w:t>
      </w:r>
      <w:r w:rsidRPr="00F4370E">
        <w:rPr>
          <w:rFonts w:eastAsia="Arial"/>
          <w:sz w:val="28"/>
          <w:szCs w:val="28"/>
          <w:lang w:eastAsia="ar-SA"/>
        </w:rPr>
        <w:t xml:space="preserve">на территории </w:t>
      </w:r>
      <w:r w:rsidR="00B730AE">
        <w:rPr>
          <w:rFonts w:eastAsia="Arial"/>
          <w:sz w:val="28"/>
          <w:szCs w:val="28"/>
          <w:lang w:eastAsia="ar-SA"/>
        </w:rPr>
        <w:t>муниципального образования</w:t>
      </w:r>
      <w:r w:rsidRPr="00F4370E">
        <w:rPr>
          <w:rFonts w:eastAsia="Arial"/>
          <w:sz w:val="28"/>
          <w:szCs w:val="28"/>
          <w:lang w:eastAsia="ar-SA"/>
        </w:rPr>
        <w:t xml:space="preserve"> «Зеленоградский городской округ» </w:t>
      </w:r>
      <w:r w:rsidRPr="00F4370E">
        <w:rPr>
          <w:bCs/>
          <w:sz w:val="28"/>
          <w:szCs w:val="28"/>
        </w:rPr>
        <w:t xml:space="preserve">на </w:t>
      </w:r>
      <w:r w:rsidRPr="00F4370E">
        <w:rPr>
          <w:sz w:val="28"/>
          <w:szCs w:val="28"/>
        </w:rPr>
        <w:t>2016-2020</w:t>
      </w:r>
      <w:r w:rsidRPr="00AA7D5F">
        <w:rPr>
          <w:sz w:val="28"/>
          <w:szCs w:val="28"/>
        </w:rPr>
        <w:t xml:space="preserve"> годы</w:t>
      </w:r>
      <w:r w:rsidR="00111CD7">
        <w:rPr>
          <w:sz w:val="28"/>
          <w:szCs w:val="28"/>
        </w:rPr>
        <w:t>»</w:t>
      </w:r>
      <w:r w:rsidR="008D7729">
        <w:rPr>
          <w:sz w:val="28"/>
          <w:szCs w:val="28"/>
        </w:rPr>
        <w:t xml:space="preserve"> </w:t>
      </w:r>
      <w:r w:rsidR="00111CD7">
        <w:rPr>
          <w:sz w:val="28"/>
          <w:szCs w:val="28"/>
        </w:rPr>
        <w:t>(далее-Программа)</w:t>
      </w:r>
      <w:r>
        <w:rPr>
          <w:b/>
          <w:sz w:val="28"/>
          <w:szCs w:val="28"/>
        </w:rPr>
        <w:t xml:space="preserve"> </w:t>
      </w:r>
      <w:r w:rsidRPr="003814D5">
        <w:rPr>
          <w:sz w:val="28"/>
          <w:szCs w:val="28"/>
        </w:rPr>
        <w:t>согласно приложению</w:t>
      </w:r>
      <w:r>
        <w:rPr>
          <w:sz w:val="28"/>
          <w:szCs w:val="28"/>
        </w:rPr>
        <w:t xml:space="preserve"> к настоящему постановлению.</w:t>
      </w:r>
    </w:p>
    <w:p w:rsidR="00566BB6" w:rsidRPr="00566BB6" w:rsidRDefault="00111CD7" w:rsidP="0034701F">
      <w:pPr>
        <w:jc w:val="both"/>
        <w:rPr>
          <w:sz w:val="28"/>
          <w:szCs w:val="28"/>
        </w:rPr>
      </w:pPr>
      <w:r>
        <w:rPr>
          <w:sz w:val="28"/>
          <w:szCs w:val="28"/>
        </w:rPr>
        <w:tab/>
      </w:r>
      <w:r w:rsidR="00566BB6">
        <w:rPr>
          <w:sz w:val="28"/>
          <w:szCs w:val="28"/>
        </w:rPr>
        <w:t>2</w:t>
      </w:r>
      <w:r w:rsidR="0034701F">
        <w:rPr>
          <w:sz w:val="28"/>
          <w:szCs w:val="28"/>
        </w:rPr>
        <w:t>. К</w:t>
      </w:r>
      <w:r w:rsidR="0034701F" w:rsidRPr="0031313F">
        <w:rPr>
          <w:sz w:val="28"/>
          <w:szCs w:val="28"/>
        </w:rPr>
        <w:t>омитет</w:t>
      </w:r>
      <w:r w:rsidR="0034701F">
        <w:rPr>
          <w:sz w:val="28"/>
          <w:szCs w:val="28"/>
        </w:rPr>
        <w:t>у</w:t>
      </w:r>
      <w:r w:rsidR="0034701F" w:rsidRPr="0031313F">
        <w:rPr>
          <w:sz w:val="28"/>
          <w:szCs w:val="28"/>
        </w:rPr>
        <w:t xml:space="preserve"> социальной защиты администрации </w:t>
      </w:r>
      <w:r w:rsidR="0034701F">
        <w:rPr>
          <w:sz w:val="28"/>
          <w:szCs w:val="28"/>
        </w:rPr>
        <w:t xml:space="preserve">муниципального </w:t>
      </w:r>
      <w:r w:rsidR="0034701F" w:rsidRPr="0031313F">
        <w:rPr>
          <w:sz w:val="28"/>
          <w:szCs w:val="28"/>
        </w:rPr>
        <w:t>образовани</w:t>
      </w:r>
      <w:r w:rsidR="0034701F">
        <w:rPr>
          <w:sz w:val="28"/>
          <w:szCs w:val="28"/>
        </w:rPr>
        <w:t>я</w:t>
      </w:r>
      <w:r w:rsidR="0034701F" w:rsidRPr="0031313F">
        <w:rPr>
          <w:sz w:val="28"/>
          <w:szCs w:val="28"/>
        </w:rPr>
        <w:t xml:space="preserve"> </w:t>
      </w:r>
      <w:r w:rsidR="0034701F">
        <w:rPr>
          <w:sz w:val="28"/>
          <w:szCs w:val="28"/>
        </w:rPr>
        <w:t>«</w:t>
      </w:r>
      <w:r w:rsidR="0034701F" w:rsidRPr="0031313F">
        <w:rPr>
          <w:sz w:val="28"/>
          <w:szCs w:val="28"/>
        </w:rPr>
        <w:t xml:space="preserve">Зеленоградский </w:t>
      </w:r>
      <w:r w:rsidR="0034701F">
        <w:rPr>
          <w:sz w:val="28"/>
          <w:szCs w:val="28"/>
        </w:rPr>
        <w:t>городской округ» (Т.П. Артамоновой)</w:t>
      </w:r>
      <w:r w:rsidR="00566BB6" w:rsidRPr="00566BB6">
        <w:rPr>
          <w:sz w:val="28"/>
          <w:szCs w:val="28"/>
        </w:rPr>
        <w:t>:</w:t>
      </w:r>
    </w:p>
    <w:p w:rsidR="00566BB6" w:rsidRPr="00566BB6" w:rsidRDefault="00566BB6" w:rsidP="00566BB6">
      <w:pPr>
        <w:ind w:firstLine="708"/>
        <w:jc w:val="both"/>
        <w:rPr>
          <w:sz w:val="28"/>
          <w:szCs w:val="28"/>
        </w:rPr>
      </w:pPr>
      <w:r w:rsidRPr="00566BB6">
        <w:rPr>
          <w:sz w:val="28"/>
          <w:szCs w:val="28"/>
        </w:rPr>
        <w:t xml:space="preserve">- </w:t>
      </w:r>
      <w:r w:rsidR="0034701F">
        <w:rPr>
          <w:sz w:val="28"/>
          <w:szCs w:val="28"/>
        </w:rPr>
        <w:t xml:space="preserve">обеспечить выполнение мероприятий муниципальной программы на территории </w:t>
      </w:r>
      <w:r w:rsidR="0034701F" w:rsidRPr="00AA7D5F">
        <w:rPr>
          <w:sz w:val="28"/>
          <w:szCs w:val="28"/>
        </w:rPr>
        <w:t>муниципально</w:t>
      </w:r>
      <w:r w:rsidR="0034701F">
        <w:rPr>
          <w:sz w:val="28"/>
          <w:szCs w:val="28"/>
        </w:rPr>
        <w:t>го образования «Зеленоградский городской округ»</w:t>
      </w:r>
      <w:r w:rsidRPr="00566BB6">
        <w:rPr>
          <w:sz w:val="28"/>
          <w:szCs w:val="28"/>
        </w:rPr>
        <w:t>;</w:t>
      </w:r>
    </w:p>
    <w:p w:rsidR="0034701F" w:rsidRPr="00566BB6" w:rsidRDefault="00566BB6" w:rsidP="00566BB6">
      <w:pPr>
        <w:ind w:firstLine="708"/>
        <w:jc w:val="both"/>
        <w:rPr>
          <w:sz w:val="28"/>
          <w:szCs w:val="28"/>
        </w:rPr>
      </w:pPr>
      <w:r w:rsidRPr="00566BB6">
        <w:rPr>
          <w:sz w:val="28"/>
          <w:szCs w:val="28"/>
        </w:rPr>
        <w:t>- обеспечить опубликование настоящего постановления в общественно-политической газете «Волна».</w:t>
      </w:r>
    </w:p>
    <w:p w:rsidR="0034701F" w:rsidRPr="003814D5" w:rsidRDefault="0034701F" w:rsidP="0034701F">
      <w:pPr>
        <w:jc w:val="both"/>
        <w:rPr>
          <w:sz w:val="28"/>
          <w:szCs w:val="28"/>
        </w:rPr>
      </w:pPr>
      <w:r>
        <w:rPr>
          <w:sz w:val="28"/>
          <w:szCs w:val="28"/>
        </w:rPr>
        <w:tab/>
      </w:r>
      <w:r w:rsidR="00566BB6" w:rsidRPr="00566BB6">
        <w:rPr>
          <w:sz w:val="28"/>
          <w:szCs w:val="28"/>
        </w:rPr>
        <w:t>3</w:t>
      </w:r>
      <w:r w:rsidRPr="00FA799F">
        <w:rPr>
          <w:sz w:val="28"/>
          <w:szCs w:val="28"/>
        </w:rPr>
        <w:t>.</w:t>
      </w:r>
      <w:r w:rsidRPr="003814D5">
        <w:rPr>
          <w:sz w:val="28"/>
          <w:szCs w:val="28"/>
        </w:rPr>
        <w:t xml:space="preserve"> Начальнику управления делами – начальнику отдела информационных ресурсов администрации </w:t>
      </w:r>
      <w:r w:rsidR="00B730AE">
        <w:rPr>
          <w:sz w:val="28"/>
          <w:szCs w:val="28"/>
        </w:rPr>
        <w:t>муниципального образования</w:t>
      </w:r>
      <w:r w:rsidRPr="003814D5">
        <w:rPr>
          <w:sz w:val="28"/>
          <w:szCs w:val="28"/>
        </w:rPr>
        <w:t xml:space="preserve"> «Зеленоградский </w:t>
      </w:r>
      <w:r>
        <w:rPr>
          <w:sz w:val="28"/>
          <w:szCs w:val="28"/>
        </w:rPr>
        <w:t>городской округ</w:t>
      </w:r>
      <w:r w:rsidRPr="003814D5">
        <w:rPr>
          <w:sz w:val="28"/>
          <w:szCs w:val="28"/>
        </w:rPr>
        <w:t>» Д.С. Назаренко</w:t>
      </w:r>
      <w:r w:rsidR="00C11296">
        <w:rPr>
          <w:sz w:val="28"/>
          <w:szCs w:val="28"/>
        </w:rPr>
        <w:t xml:space="preserve"> </w:t>
      </w:r>
      <w:r w:rsidRPr="003814D5">
        <w:rPr>
          <w:sz w:val="28"/>
          <w:szCs w:val="28"/>
        </w:rPr>
        <w:t xml:space="preserve">обеспечить размещение </w:t>
      </w:r>
      <w:r w:rsidRPr="003814D5">
        <w:rPr>
          <w:sz w:val="28"/>
          <w:szCs w:val="28"/>
        </w:rPr>
        <w:lastRenderedPageBreak/>
        <w:t>настоящего постановления на официальном сайте</w:t>
      </w:r>
      <w:r>
        <w:rPr>
          <w:sz w:val="28"/>
          <w:szCs w:val="28"/>
        </w:rPr>
        <w:t xml:space="preserve"> </w:t>
      </w:r>
      <w:r w:rsidR="004E766F">
        <w:rPr>
          <w:sz w:val="28"/>
          <w:szCs w:val="28"/>
        </w:rPr>
        <w:t>муниципального образования</w:t>
      </w:r>
      <w:r>
        <w:rPr>
          <w:sz w:val="28"/>
          <w:szCs w:val="28"/>
        </w:rPr>
        <w:t xml:space="preserve"> «Зеленоградский городской округ»</w:t>
      </w:r>
      <w:r w:rsidRPr="003814D5">
        <w:rPr>
          <w:sz w:val="28"/>
          <w:szCs w:val="28"/>
        </w:rPr>
        <w:t>.</w:t>
      </w:r>
      <w:r w:rsidRPr="003814D5">
        <w:rPr>
          <w:sz w:val="28"/>
          <w:szCs w:val="28"/>
        </w:rPr>
        <w:tab/>
      </w:r>
    </w:p>
    <w:p w:rsidR="0034701F" w:rsidRPr="00397641" w:rsidRDefault="0034701F" w:rsidP="0034701F">
      <w:pPr>
        <w:pStyle w:val="a8"/>
        <w:jc w:val="both"/>
        <w:rPr>
          <w:szCs w:val="28"/>
        </w:rPr>
      </w:pPr>
      <w:r w:rsidRPr="003814D5">
        <w:rPr>
          <w:szCs w:val="28"/>
        </w:rPr>
        <w:tab/>
      </w:r>
      <w:r w:rsidR="00566BB6" w:rsidRPr="00566BB6">
        <w:rPr>
          <w:szCs w:val="28"/>
        </w:rPr>
        <w:t>5</w:t>
      </w:r>
      <w:r w:rsidRPr="00397641">
        <w:rPr>
          <w:szCs w:val="28"/>
        </w:rPr>
        <w:t xml:space="preserve">. </w:t>
      </w:r>
      <w:proofErr w:type="gramStart"/>
      <w:r w:rsidRPr="00397641">
        <w:rPr>
          <w:szCs w:val="28"/>
        </w:rPr>
        <w:t>Контроль за</w:t>
      </w:r>
      <w:proofErr w:type="gramEnd"/>
      <w:r w:rsidRPr="00397641">
        <w:rPr>
          <w:szCs w:val="28"/>
        </w:rPr>
        <w:t xml:space="preserve"> выполнением настоящего постановления возложить на </w:t>
      </w:r>
      <w:r>
        <w:rPr>
          <w:szCs w:val="28"/>
        </w:rPr>
        <w:t>заместителя главы администрации му</w:t>
      </w:r>
      <w:r w:rsidRPr="00397641">
        <w:rPr>
          <w:szCs w:val="28"/>
        </w:rPr>
        <w:t xml:space="preserve">ниципального образования «Зеленоградский </w:t>
      </w:r>
      <w:r>
        <w:rPr>
          <w:szCs w:val="28"/>
        </w:rPr>
        <w:t>городской округ</w:t>
      </w:r>
      <w:r w:rsidRPr="00397641">
        <w:rPr>
          <w:szCs w:val="28"/>
        </w:rPr>
        <w:t xml:space="preserve">» </w:t>
      </w:r>
      <w:r>
        <w:rPr>
          <w:szCs w:val="28"/>
        </w:rPr>
        <w:t>Р</w:t>
      </w:r>
      <w:r w:rsidRPr="00397641">
        <w:rPr>
          <w:szCs w:val="28"/>
        </w:rPr>
        <w:t>.</w:t>
      </w:r>
      <w:r>
        <w:rPr>
          <w:szCs w:val="28"/>
        </w:rPr>
        <w:t>А</w:t>
      </w:r>
      <w:r w:rsidRPr="00397641">
        <w:rPr>
          <w:szCs w:val="28"/>
        </w:rPr>
        <w:t>.</w:t>
      </w:r>
      <w:r>
        <w:rPr>
          <w:szCs w:val="28"/>
        </w:rPr>
        <w:t xml:space="preserve"> Андронова</w:t>
      </w:r>
      <w:r w:rsidRPr="00397641">
        <w:rPr>
          <w:szCs w:val="28"/>
        </w:rPr>
        <w:t>.</w:t>
      </w:r>
    </w:p>
    <w:p w:rsidR="0034701F" w:rsidRPr="00397641" w:rsidRDefault="0034701F" w:rsidP="0034701F">
      <w:pPr>
        <w:pStyle w:val="21"/>
        <w:ind w:firstLine="709"/>
        <w:rPr>
          <w:szCs w:val="28"/>
        </w:rPr>
      </w:pPr>
    </w:p>
    <w:p w:rsidR="0034701F" w:rsidRPr="00397641" w:rsidRDefault="0034701F" w:rsidP="0034701F">
      <w:pPr>
        <w:pStyle w:val="FR1"/>
        <w:jc w:val="both"/>
        <w:rPr>
          <w:rFonts w:ascii="Times New Roman" w:hAnsi="Times New Roman"/>
          <w:sz w:val="28"/>
          <w:szCs w:val="28"/>
        </w:rPr>
      </w:pPr>
    </w:p>
    <w:p w:rsidR="0034701F" w:rsidRPr="00B5351B" w:rsidRDefault="0034701F" w:rsidP="0034701F">
      <w:pPr>
        <w:pStyle w:val="FR1"/>
        <w:jc w:val="both"/>
        <w:rPr>
          <w:rFonts w:ascii="Times New Roman" w:hAnsi="Times New Roman"/>
          <w:sz w:val="20"/>
          <w:szCs w:val="26"/>
        </w:rPr>
      </w:pPr>
    </w:p>
    <w:p w:rsidR="0034701F" w:rsidRDefault="0034701F" w:rsidP="0034701F">
      <w:pPr>
        <w:jc w:val="both"/>
        <w:rPr>
          <w:sz w:val="28"/>
        </w:rPr>
      </w:pPr>
      <w:r>
        <w:rPr>
          <w:sz w:val="28"/>
        </w:rPr>
        <w:t>Глава администрации</w:t>
      </w:r>
    </w:p>
    <w:p w:rsidR="0034701F" w:rsidRDefault="0034701F" w:rsidP="0034701F">
      <w:pPr>
        <w:jc w:val="both"/>
        <w:rPr>
          <w:sz w:val="28"/>
        </w:rPr>
      </w:pPr>
      <w:r>
        <w:rPr>
          <w:sz w:val="28"/>
        </w:rPr>
        <w:t>муниципального образования</w:t>
      </w:r>
    </w:p>
    <w:p w:rsidR="0034701F" w:rsidRPr="0002703B" w:rsidRDefault="0034701F" w:rsidP="0034701F">
      <w:pPr>
        <w:jc w:val="both"/>
        <w:rPr>
          <w:sz w:val="28"/>
          <w:szCs w:val="28"/>
        </w:rPr>
      </w:pPr>
      <w:r>
        <w:rPr>
          <w:sz w:val="28"/>
        </w:rPr>
        <w:t>«Зеленоградский городской округ»</w:t>
      </w:r>
      <w:r>
        <w:rPr>
          <w:sz w:val="28"/>
        </w:rPr>
        <w:tab/>
        <w:t xml:space="preserve">                </w:t>
      </w:r>
      <w:r>
        <w:rPr>
          <w:sz w:val="28"/>
        </w:rPr>
        <w:tab/>
      </w:r>
      <w:r>
        <w:rPr>
          <w:sz w:val="28"/>
        </w:rPr>
        <w:tab/>
      </w:r>
      <w:r>
        <w:rPr>
          <w:bCs/>
          <w:sz w:val="28"/>
        </w:rPr>
        <w:t xml:space="preserve">      </w:t>
      </w:r>
      <w:r w:rsidRPr="0037508E">
        <w:rPr>
          <w:bCs/>
          <w:sz w:val="28"/>
        </w:rPr>
        <w:t xml:space="preserve"> </w:t>
      </w:r>
      <w:r>
        <w:rPr>
          <w:bCs/>
          <w:sz w:val="28"/>
          <w:szCs w:val="28"/>
        </w:rPr>
        <w:t xml:space="preserve">    </w:t>
      </w:r>
      <w:r w:rsidR="008D7729">
        <w:rPr>
          <w:bCs/>
          <w:sz w:val="28"/>
          <w:szCs w:val="28"/>
        </w:rPr>
        <w:t xml:space="preserve">       </w:t>
      </w:r>
      <w:r>
        <w:rPr>
          <w:bCs/>
          <w:sz w:val="28"/>
          <w:szCs w:val="28"/>
        </w:rPr>
        <w:t>С.А. Кошевой</w:t>
      </w:r>
    </w:p>
    <w:p w:rsidR="0034701F" w:rsidRPr="0002703B" w:rsidRDefault="0034701F" w:rsidP="0034701F">
      <w:pPr>
        <w:tabs>
          <w:tab w:val="left" w:pos="7995"/>
        </w:tabs>
        <w:rPr>
          <w:sz w:val="28"/>
          <w:szCs w:val="28"/>
        </w:rPr>
      </w:pPr>
    </w:p>
    <w:p w:rsidR="0034701F" w:rsidRPr="007017EA" w:rsidRDefault="0034701F" w:rsidP="0034701F">
      <w:r w:rsidRPr="00910FCA">
        <w:rPr>
          <w:sz w:val="28"/>
          <w:szCs w:val="28"/>
        </w:rPr>
        <w:tab/>
      </w:r>
      <w:r w:rsidRPr="00910FCA">
        <w:rPr>
          <w:sz w:val="28"/>
          <w:szCs w:val="28"/>
        </w:rPr>
        <w:tab/>
      </w:r>
      <w:r w:rsidRPr="00910FCA">
        <w:rPr>
          <w:sz w:val="28"/>
          <w:szCs w:val="28"/>
        </w:rPr>
        <w:tab/>
      </w:r>
      <w:r w:rsidRPr="00910FCA">
        <w:rPr>
          <w:sz w:val="28"/>
          <w:szCs w:val="28"/>
        </w:rPr>
        <w:tab/>
      </w:r>
      <w:r w:rsidRPr="00910FCA">
        <w:rPr>
          <w:sz w:val="28"/>
          <w:szCs w:val="28"/>
        </w:rPr>
        <w:tab/>
      </w:r>
    </w:p>
    <w:p w:rsidR="0034701F" w:rsidRDefault="0034701F" w:rsidP="0034701F">
      <w:pPr>
        <w:pStyle w:val="FR1"/>
        <w:jc w:val="both"/>
        <w:rPr>
          <w:rFonts w:ascii="Times New Roman" w:hAnsi="Times New Roman"/>
          <w:sz w:val="28"/>
          <w:szCs w:val="26"/>
        </w:rP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Pr="007D58C6" w:rsidRDefault="0034701F" w:rsidP="0034701F">
      <w:pPr>
        <w:jc w:val="center"/>
      </w:pPr>
    </w:p>
    <w:p w:rsidR="00566BB6" w:rsidRPr="007D58C6" w:rsidRDefault="00566BB6" w:rsidP="0034701F">
      <w:pPr>
        <w:jc w:val="center"/>
      </w:pPr>
    </w:p>
    <w:p w:rsidR="00566BB6" w:rsidRPr="007D58C6" w:rsidRDefault="00566BB6" w:rsidP="0034701F">
      <w:pPr>
        <w:jc w:val="center"/>
      </w:pPr>
    </w:p>
    <w:p w:rsidR="00566BB6" w:rsidRPr="007D58C6" w:rsidRDefault="00566BB6" w:rsidP="0034701F">
      <w:pPr>
        <w:jc w:val="center"/>
      </w:pPr>
    </w:p>
    <w:p w:rsidR="00566BB6" w:rsidRPr="007D58C6" w:rsidRDefault="00566BB6" w:rsidP="0034701F">
      <w:pPr>
        <w:jc w:val="center"/>
      </w:pPr>
    </w:p>
    <w:p w:rsidR="00566BB6" w:rsidRPr="007D58C6" w:rsidRDefault="00566BB6" w:rsidP="0034701F">
      <w:pPr>
        <w:jc w:val="center"/>
      </w:pPr>
    </w:p>
    <w:p w:rsidR="0034701F" w:rsidRPr="007D58C6" w:rsidRDefault="0034701F" w:rsidP="0034701F">
      <w:pPr>
        <w:jc w:val="center"/>
      </w:pPr>
    </w:p>
    <w:p w:rsidR="00566BB6" w:rsidRPr="007D58C6" w:rsidRDefault="00566BB6"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jc w:val="center"/>
      </w:pPr>
    </w:p>
    <w:p w:rsidR="0034701F" w:rsidRDefault="0034701F" w:rsidP="0034701F">
      <w:pPr>
        <w:ind w:left="5040" w:firstLine="720"/>
        <w:jc w:val="center"/>
        <w:rPr>
          <w:bCs/>
          <w:sz w:val="26"/>
          <w:szCs w:val="26"/>
        </w:rPr>
      </w:pPr>
      <w:bookmarkStart w:id="0" w:name="sub_10021"/>
      <w:r w:rsidRPr="006040AC">
        <w:rPr>
          <w:bCs/>
          <w:sz w:val="26"/>
          <w:szCs w:val="26"/>
        </w:rPr>
        <w:lastRenderedPageBreak/>
        <w:t>Приложение</w:t>
      </w:r>
    </w:p>
    <w:p w:rsidR="0034701F" w:rsidRDefault="0034701F" w:rsidP="0034701F">
      <w:pPr>
        <w:ind w:left="5040"/>
        <w:jc w:val="center"/>
        <w:rPr>
          <w:bCs/>
          <w:sz w:val="26"/>
          <w:szCs w:val="26"/>
        </w:rPr>
      </w:pPr>
      <w:r w:rsidRPr="006040AC">
        <w:rPr>
          <w:bCs/>
          <w:sz w:val="26"/>
          <w:szCs w:val="26"/>
        </w:rPr>
        <w:t xml:space="preserve">к постановлению </w:t>
      </w:r>
      <w:r>
        <w:rPr>
          <w:bCs/>
          <w:sz w:val="26"/>
          <w:szCs w:val="26"/>
        </w:rPr>
        <w:t>а</w:t>
      </w:r>
      <w:r w:rsidRPr="006040AC">
        <w:rPr>
          <w:bCs/>
          <w:sz w:val="26"/>
          <w:szCs w:val="26"/>
        </w:rPr>
        <w:t>дминистр</w:t>
      </w:r>
      <w:r>
        <w:rPr>
          <w:bCs/>
          <w:sz w:val="26"/>
          <w:szCs w:val="26"/>
        </w:rPr>
        <w:t xml:space="preserve">ации </w:t>
      </w:r>
      <w:r w:rsidR="002C167B">
        <w:rPr>
          <w:bCs/>
          <w:sz w:val="26"/>
          <w:szCs w:val="26"/>
        </w:rPr>
        <w:t>МО</w:t>
      </w:r>
    </w:p>
    <w:p w:rsidR="0034701F" w:rsidRDefault="002C167B" w:rsidP="002C167B">
      <w:pPr>
        <w:ind w:left="4956" w:firstLine="84"/>
        <w:rPr>
          <w:bCs/>
          <w:sz w:val="26"/>
          <w:szCs w:val="26"/>
        </w:rPr>
      </w:pPr>
      <w:r>
        <w:rPr>
          <w:bCs/>
          <w:sz w:val="26"/>
          <w:szCs w:val="26"/>
        </w:rPr>
        <w:t xml:space="preserve">    </w:t>
      </w:r>
      <w:r w:rsidR="0034701F" w:rsidRPr="006040AC">
        <w:rPr>
          <w:bCs/>
          <w:sz w:val="26"/>
          <w:szCs w:val="26"/>
        </w:rPr>
        <w:t xml:space="preserve">«Зеленоградский городской </w:t>
      </w:r>
      <w:r>
        <w:rPr>
          <w:bCs/>
          <w:sz w:val="26"/>
          <w:szCs w:val="26"/>
        </w:rPr>
        <w:t>о</w:t>
      </w:r>
      <w:r w:rsidR="0034701F" w:rsidRPr="006040AC">
        <w:rPr>
          <w:bCs/>
          <w:sz w:val="26"/>
          <w:szCs w:val="26"/>
        </w:rPr>
        <w:t>круг»</w:t>
      </w:r>
    </w:p>
    <w:p w:rsidR="0034701F" w:rsidRPr="0034701F" w:rsidRDefault="002C167B" w:rsidP="0034701F">
      <w:pPr>
        <w:pStyle w:val="2"/>
        <w:keepLines/>
        <w:spacing w:before="40" w:line="276" w:lineRule="auto"/>
        <w:ind w:left="4184" w:firstLine="64"/>
        <w:jc w:val="center"/>
        <w:rPr>
          <w:rFonts w:ascii="Times New Roman" w:hAnsi="Times New Roman"/>
          <w:sz w:val="24"/>
          <w:szCs w:val="24"/>
        </w:rPr>
      </w:pPr>
      <w:r>
        <w:rPr>
          <w:rFonts w:ascii="Times New Roman" w:hAnsi="Times New Roman"/>
          <w:bCs/>
          <w:sz w:val="24"/>
          <w:szCs w:val="24"/>
        </w:rPr>
        <w:t xml:space="preserve">          </w:t>
      </w:r>
      <w:r w:rsidR="0034701F" w:rsidRPr="0034701F">
        <w:rPr>
          <w:rFonts w:ascii="Times New Roman" w:hAnsi="Times New Roman"/>
          <w:bCs/>
          <w:sz w:val="24"/>
          <w:szCs w:val="24"/>
        </w:rPr>
        <w:t>от  «      »______</w:t>
      </w:r>
      <w:r>
        <w:rPr>
          <w:rFonts w:ascii="Times New Roman" w:hAnsi="Times New Roman"/>
          <w:bCs/>
          <w:sz w:val="24"/>
          <w:szCs w:val="24"/>
        </w:rPr>
        <w:t>___</w:t>
      </w:r>
      <w:r w:rsidR="0034701F" w:rsidRPr="0034701F">
        <w:rPr>
          <w:rFonts w:ascii="Times New Roman" w:hAnsi="Times New Roman"/>
          <w:bCs/>
          <w:sz w:val="24"/>
          <w:szCs w:val="24"/>
        </w:rPr>
        <w:t>___2016 г. № _</w:t>
      </w:r>
      <w:r>
        <w:rPr>
          <w:rFonts w:ascii="Times New Roman" w:hAnsi="Times New Roman"/>
          <w:bCs/>
          <w:sz w:val="24"/>
          <w:szCs w:val="24"/>
        </w:rPr>
        <w:t>__</w:t>
      </w:r>
      <w:r w:rsidR="0034701F" w:rsidRPr="0034701F">
        <w:rPr>
          <w:rFonts w:ascii="Times New Roman" w:hAnsi="Times New Roman"/>
          <w:bCs/>
          <w:sz w:val="24"/>
          <w:szCs w:val="24"/>
        </w:rPr>
        <w:t>_</w:t>
      </w:r>
    </w:p>
    <w:p w:rsidR="0034701F" w:rsidRDefault="0034701F" w:rsidP="008D7729">
      <w:pPr>
        <w:pStyle w:val="2"/>
        <w:keepLines/>
        <w:spacing w:before="40" w:line="276" w:lineRule="auto"/>
        <w:ind w:left="644"/>
        <w:jc w:val="center"/>
        <w:rPr>
          <w:rFonts w:ascii="Times New Roman" w:hAnsi="Times New Roman"/>
        </w:rPr>
      </w:pPr>
    </w:p>
    <w:p w:rsidR="0034701F" w:rsidRPr="002C167B" w:rsidRDefault="002C167B" w:rsidP="008D7729">
      <w:pPr>
        <w:pStyle w:val="1"/>
        <w:jc w:val="center"/>
        <w:rPr>
          <w:rFonts w:ascii="Times New Roman" w:hAnsi="Times New Roman" w:cs="Times New Roman"/>
          <w:b w:val="0"/>
          <w:i w:val="0"/>
          <w:sz w:val="28"/>
          <w:szCs w:val="28"/>
        </w:rPr>
      </w:pPr>
      <w:r w:rsidRPr="002C167B">
        <w:rPr>
          <w:rFonts w:ascii="Times New Roman" w:hAnsi="Times New Roman" w:cs="Times New Roman"/>
          <w:b w:val="0"/>
          <w:i w:val="0"/>
          <w:sz w:val="28"/>
          <w:szCs w:val="28"/>
        </w:rPr>
        <w:t xml:space="preserve">Муниципальная программа «Обеспечение жильем молодых семей» </w:t>
      </w:r>
      <w:r w:rsidRPr="002C167B">
        <w:rPr>
          <w:rFonts w:ascii="Times New Roman" w:eastAsia="Arial" w:hAnsi="Times New Roman" w:cs="Times New Roman"/>
          <w:b w:val="0"/>
          <w:i w:val="0"/>
          <w:sz w:val="28"/>
          <w:szCs w:val="28"/>
          <w:lang w:eastAsia="ar-SA"/>
        </w:rPr>
        <w:t xml:space="preserve">на территории </w:t>
      </w:r>
      <w:r w:rsidR="008D7729">
        <w:rPr>
          <w:rFonts w:ascii="Times New Roman" w:eastAsia="Arial" w:hAnsi="Times New Roman" w:cs="Times New Roman"/>
          <w:b w:val="0"/>
          <w:i w:val="0"/>
          <w:sz w:val="28"/>
          <w:szCs w:val="28"/>
          <w:lang w:eastAsia="ar-SA"/>
        </w:rPr>
        <w:t>муниципального образования</w:t>
      </w:r>
      <w:r w:rsidRPr="002C167B">
        <w:rPr>
          <w:rFonts w:ascii="Times New Roman" w:eastAsia="Arial" w:hAnsi="Times New Roman" w:cs="Times New Roman"/>
          <w:b w:val="0"/>
          <w:i w:val="0"/>
          <w:sz w:val="28"/>
          <w:szCs w:val="28"/>
          <w:lang w:eastAsia="ar-SA"/>
        </w:rPr>
        <w:t xml:space="preserve"> «Зеленоградский городской округ» </w:t>
      </w:r>
      <w:r w:rsidRPr="002C167B">
        <w:rPr>
          <w:rFonts w:ascii="Times New Roman" w:hAnsi="Times New Roman" w:cs="Times New Roman"/>
          <w:b w:val="0"/>
          <w:i w:val="0"/>
          <w:sz w:val="28"/>
          <w:szCs w:val="28"/>
        </w:rPr>
        <w:t>на 2016-2020 годы»</w:t>
      </w:r>
    </w:p>
    <w:p w:rsidR="002C167B" w:rsidRPr="002C167B" w:rsidRDefault="002C167B" w:rsidP="002C167B"/>
    <w:p w:rsidR="0034701F" w:rsidRPr="008B5A3D" w:rsidRDefault="007D58C6" w:rsidP="008B5A3D">
      <w:pPr>
        <w:pStyle w:val="1"/>
        <w:numPr>
          <w:ilvl w:val="0"/>
          <w:numId w:val="3"/>
        </w:numPr>
        <w:jc w:val="center"/>
        <w:rPr>
          <w:rFonts w:ascii="Times New Roman" w:hAnsi="Times New Roman" w:cs="Times New Roman"/>
          <w:i w:val="0"/>
          <w:sz w:val="28"/>
          <w:szCs w:val="28"/>
        </w:rPr>
      </w:pPr>
      <w:hyperlink w:anchor="Par172" w:history="1">
        <w:r w:rsidR="0034701F" w:rsidRPr="008B5A3D">
          <w:rPr>
            <w:rFonts w:ascii="Times New Roman" w:hAnsi="Times New Roman" w:cs="Times New Roman"/>
            <w:i w:val="0"/>
            <w:sz w:val="28"/>
            <w:szCs w:val="28"/>
          </w:rPr>
          <w:t>Паспорт</w:t>
        </w:r>
      </w:hyperlink>
      <w:r w:rsidR="0034701F" w:rsidRPr="008B5A3D">
        <w:rPr>
          <w:rFonts w:ascii="Times New Roman" w:hAnsi="Times New Roman" w:cs="Times New Roman"/>
          <w:i w:val="0"/>
          <w:sz w:val="28"/>
          <w:szCs w:val="28"/>
        </w:rPr>
        <w:t xml:space="preserve"> </w:t>
      </w:r>
      <w:r w:rsidR="00654FE9">
        <w:rPr>
          <w:rFonts w:ascii="Times New Roman" w:hAnsi="Times New Roman" w:cs="Times New Roman"/>
          <w:i w:val="0"/>
          <w:sz w:val="28"/>
          <w:szCs w:val="28"/>
        </w:rPr>
        <w:t xml:space="preserve">муниципальной </w:t>
      </w:r>
      <w:r w:rsidR="0034701F" w:rsidRPr="008B5A3D">
        <w:rPr>
          <w:rFonts w:ascii="Times New Roman" w:hAnsi="Times New Roman" w:cs="Times New Roman"/>
          <w:i w:val="0"/>
          <w:sz w:val="28"/>
          <w:szCs w:val="28"/>
        </w:rPr>
        <w:t>программы «Обеспечение жильем молодых семей на территории муниципального образования «Зеленоградский городской округ» на 2016-2020 годы</w:t>
      </w:r>
    </w:p>
    <w:tbl>
      <w:tblPr>
        <w:tblW w:w="9515" w:type="dxa"/>
        <w:tblCellMar>
          <w:left w:w="70" w:type="dxa"/>
          <w:right w:w="70" w:type="dxa"/>
        </w:tblCellMar>
        <w:tblLook w:val="0000" w:firstRow="0" w:lastRow="0" w:firstColumn="0" w:lastColumn="0" w:noHBand="0" w:noVBand="0"/>
      </w:tblPr>
      <w:tblGrid>
        <w:gridCol w:w="2363"/>
        <w:gridCol w:w="7152"/>
      </w:tblGrid>
      <w:tr w:rsidR="0034701F" w:rsidRPr="0034701F" w:rsidTr="006D0232">
        <w:trPr>
          <w:cantSplit/>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2C167B">
            <w:pPr>
              <w:pStyle w:val="ConsPlusNormal"/>
              <w:ind w:firstLine="0"/>
              <w:rPr>
                <w:rFonts w:ascii="Times New Roman" w:hAnsi="Times New Roman" w:cs="Times New Roman"/>
                <w:sz w:val="28"/>
                <w:szCs w:val="28"/>
              </w:rPr>
            </w:pPr>
            <w:r w:rsidRPr="0034701F">
              <w:rPr>
                <w:rFonts w:ascii="Times New Roman" w:hAnsi="Times New Roman" w:cs="Times New Roman"/>
                <w:sz w:val="28"/>
                <w:szCs w:val="28"/>
              </w:rPr>
              <w:t xml:space="preserve">Ответственный исполнитель программы </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C24D8" w:rsidP="00E876EB">
            <w:pPr>
              <w:pStyle w:val="ConsPlusNormal"/>
              <w:ind w:firstLine="0"/>
              <w:rPr>
                <w:rFonts w:ascii="Times New Roman" w:hAnsi="Times New Roman" w:cs="Times New Roman"/>
                <w:sz w:val="28"/>
                <w:szCs w:val="28"/>
              </w:rPr>
            </w:pPr>
            <w:r>
              <w:rPr>
                <w:rFonts w:ascii="Times New Roman" w:hAnsi="Times New Roman" w:cs="Times New Roman"/>
                <w:sz w:val="28"/>
                <w:szCs w:val="28"/>
              </w:rPr>
              <w:t>А</w:t>
            </w:r>
            <w:r w:rsidR="0034701F" w:rsidRPr="0034701F">
              <w:rPr>
                <w:rFonts w:ascii="Times New Roman" w:hAnsi="Times New Roman" w:cs="Times New Roman"/>
                <w:sz w:val="28"/>
                <w:szCs w:val="28"/>
              </w:rPr>
              <w:t>дминистраци</w:t>
            </w:r>
            <w:r>
              <w:rPr>
                <w:rFonts w:ascii="Times New Roman" w:hAnsi="Times New Roman" w:cs="Times New Roman"/>
                <w:sz w:val="28"/>
                <w:szCs w:val="28"/>
              </w:rPr>
              <w:t>я</w:t>
            </w:r>
            <w:r w:rsidR="0034701F" w:rsidRPr="0034701F">
              <w:rPr>
                <w:rFonts w:ascii="Times New Roman" w:hAnsi="Times New Roman" w:cs="Times New Roman"/>
                <w:sz w:val="28"/>
                <w:szCs w:val="28"/>
              </w:rPr>
              <w:t xml:space="preserve"> </w:t>
            </w:r>
            <w:r w:rsidR="00E876EB">
              <w:rPr>
                <w:rFonts w:ascii="Times New Roman" w:hAnsi="Times New Roman" w:cs="Times New Roman"/>
                <w:sz w:val="28"/>
                <w:szCs w:val="28"/>
              </w:rPr>
              <w:t>муниципального образования</w:t>
            </w:r>
            <w:r w:rsidR="0034701F" w:rsidRPr="0034701F">
              <w:rPr>
                <w:rFonts w:ascii="Times New Roman" w:hAnsi="Times New Roman" w:cs="Times New Roman"/>
                <w:sz w:val="28"/>
                <w:szCs w:val="28"/>
              </w:rPr>
              <w:t xml:space="preserve"> «</w:t>
            </w:r>
            <w:r w:rsidR="002C167B">
              <w:rPr>
                <w:rFonts w:ascii="Times New Roman" w:hAnsi="Times New Roman" w:cs="Times New Roman"/>
                <w:sz w:val="28"/>
                <w:szCs w:val="28"/>
              </w:rPr>
              <w:t>Зеленоградский городской округ»</w:t>
            </w:r>
          </w:p>
        </w:tc>
      </w:tr>
      <w:tr w:rsidR="003C24D8"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3C24D8" w:rsidRPr="0034701F" w:rsidRDefault="003C24D8" w:rsidP="0034701F">
            <w:pPr>
              <w:pStyle w:val="ConsCell"/>
              <w:ind w:right="0"/>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7024" w:type="dxa"/>
            <w:tcBorders>
              <w:top w:val="single" w:sz="6" w:space="0" w:color="auto"/>
              <w:left w:val="single" w:sz="6" w:space="0" w:color="auto"/>
              <w:bottom w:val="single" w:sz="6" w:space="0" w:color="auto"/>
              <w:right w:val="single" w:sz="6" w:space="0" w:color="auto"/>
            </w:tcBorders>
          </w:tcPr>
          <w:p w:rsidR="003C24D8" w:rsidRPr="0034701F" w:rsidRDefault="004E766F" w:rsidP="00A80D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34701F"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150CDE" w:rsidRDefault="0034701F" w:rsidP="0034701F">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Участники </w:t>
            </w:r>
            <w:r w:rsidR="00150CDE">
              <w:rPr>
                <w:rFonts w:ascii="Times New Roman" w:hAnsi="Times New Roman" w:cs="Times New Roman"/>
                <w:sz w:val="28"/>
                <w:szCs w:val="28"/>
              </w:rPr>
              <w:t>мероприятий</w:t>
            </w:r>
          </w:p>
          <w:p w:rsidR="0034701F" w:rsidRPr="0034701F" w:rsidRDefault="0034701F" w:rsidP="0034701F">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программы     </w:t>
            </w:r>
          </w:p>
        </w:tc>
        <w:tc>
          <w:tcPr>
            <w:tcW w:w="7024" w:type="dxa"/>
            <w:tcBorders>
              <w:top w:val="single" w:sz="6" w:space="0" w:color="auto"/>
              <w:left w:val="single" w:sz="6" w:space="0" w:color="auto"/>
              <w:bottom w:val="single" w:sz="6" w:space="0" w:color="auto"/>
              <w:right w:val="single" w:sz="6" w:space="0" w:color="auto"/>
            </w:tcBorders>
          </w:tcPr>
          <w:p w:rsidR="0034701F" w:rsidRDefault="0034701F" w:rsidP="00A80DD6">
            <w:pPr>
              <w:pStyle w:val="ConsPlusNormal"/>
              <w:ind w:firstLine="0"/>
              <w:jc w:val="both"/>
              <w:rPr>
                <w:rFonts w:ascii="Times New Roman" w:hAnsi="Times New Roman" w:cs="Times New Roman"/>
                <w:sz w:val="28"/>
                <w:szCs w:val="28"/>
              </w:rPr>
            </w:pPr>
            <w:r w:rsidRPr="0034701F">
              <w:rPr>
                <w:rFonts w:ascii="Times New Roman" w:hAnsi="Times New Roman" w:cs="Times New Roman"/>
                <w:sz w:val="28"/>
                <w:szCs w:val="28"/>
              </w:rPr>
              <w:t>Комитет социальной защиты администрации муниципального образования "</w:t>
            </w:r>
            <w:r w:rsidR="002C167B">
              <w:rPr>
                <w:rFonts w:ascii="Times New Roman" w:hAnsi="Times New Roman" w:cs="Times New Roman"/>
                <w:sz w:val="28"/>
                <w:szCs w:val="28"/>
              </w:rPr>
              <w:t>Зеленоградский городской округ"</w:t>
            </w:r>
            <w:r w:rsidR="004E766F">
              <w:rPr>
                <w:rFonts w:ascii="Times New Roman" w:hAnsi="Times New Roman" w:cs="Times New Roman"/>
                <w:sz w:val="28"/>
                <w:szCs w:val="28"/>
              </w:rPr>
              <w:t>;</w:t>
            </w:r>
          </w:p>
          <w:p w:rsidR="004E766F" w:rsidRPr="0034701F" w:rsidRDefault="004E766F" w:rsidP="00A80DD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Комитет по строительству, жилищно-коммунальному хозяйству и благоустройству администрации </w:t>
            </w:r>
            <w:r w:rsidRPr="0034701F">
              <w:rPr>
                <w:rFonts w:ascii="Times New Roman" w:hAnsi="Times New Roman" w:cs="Times New Roman"/>
                <w:sz w:val="28"/>
                <w:szCs w:val="28"/>
              </w:rPr>
              <w:t>муниципального образования "</w:t>
            </w:r>
            <w:r w:rsidR="008D7729">
              <w:rPr>
                <w:rFonts w:ascii="Times New Roman" w:hAnsi="Times New Roman" w:cs="Times New Roman"/>
                <w:sz w:val="28"/>
                <w:szCs w:val="28"/>
              </w:rPr>
              <w:t>Зеленоградский городской округ"</w:t>
            </w:r>
          </w:p>
        </w:tc>
      </w:tr>
      <w:tr w:rsidR="0034701F"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34701F">
            <w:pPr>
              <w:pStyle w:val="ConsCell"/>
              <w:ind w:right="0"/>
              <w:rPr>
                <w:rFonts w:ascii="Times New Roman" w:hAnsi="Times New Roman" w:cs="Times New Roman"/>
                <w:sz w:val="28"/>
                <w:szCs w:val="28"/>
              </w:rPr>
            </w:pPr>
            <w:r w:rsidRPr="0034701F">
              <w:rPr>
                <w:rFonts w:ascii="Times New Roman" w:hAnsi="Times New Roman" w:cs="Times New Roman"/>
                <w:sz w:val="28"/>
                <w:szCs w:val="28"/>
              </w:rPr>
              <w:t xml:space="preserve">Цели программы   </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C24D8" w:rsidP="00A80DD6">
            <w:pPr>
              <w:pStyle w:val="a7"/>
              <w:jc w:val="both"/>
              <w:rPr>
                <w:rFonts w:ascii="Times New Roman" w:hAnsi="Times New Roman" w:cs="Times New Roman"/>
                <w:sz w:val="28"/>
                <w:szCs w:val="28"/>
              </w:rPr>
            </w:pPr>
            <w:r>
              <w:rPr>
                <w:rFonts w:ascii="Times New Roman" w:hAnsi="Times New Roman" w:cs="Times New Roman"/>
                <w:sz w:val="28"/>
                <w:szCs w:val="28"/>
              </w:rPr>
              <w:t>Г</w:t>
            </w:r>
            <w:r w:rsidR="0034701F" w:rsidRPr="0034701F">
              <w:rPr>
                <w:rFonts w:ascii="Times New Roman" w:hAnsi="Times New Roman" w:cs="Times New Roman"/>
                <w:sz w:val="28"/>
                <w:szCs w:val="28"/>
              </w:rPr>
              <w:t xml:space="preserve">осударственная поддержка в решении жилищной проблемы молодых семей, признанных в установленном </w:t>
            </w:r>
            <w:proofErr w:type="gramStart"/>
            <w:r w:rsidR="0034701F" w:rsidRPr="0034701F">
              <w:rPr>
                <w:rFonts w:ascii="Times New Roman" w:hAnsi="Times New Roman" w:cs="Times New Roman"/>
                <w:sz w:val="28"/>
                <w:szCs w:val="28"/>
              </w:rPr>
              <w:t>порядке</w:t>
            </w:r>
            <w:proofErr w:type="gramEnd"/>
            <w:r w:rsidR="0034701F" w:rsidRPr="0034701F">
              <w:rPr>
                <w:rFonts w:ascii="Times New Roman" w:hAnsi="Times New Roman" w:cs="Times New Roman"/>
                <w:sz w:val="28"/>
                <w:szCs w:val="28"/>
              </w:rPr>
              <w:t xml:space="preserve"> нуждающими</w:t>
            </w:r>
            <w:r w:rsidR="008D7729">
              <w:rPr>
                <w:rFonts w:ascii="Times New Roman" w:hAnsi="Times New Roman" w:cs="Times New Roman"/>
                <w:sz w:val="28"/>
                <w:szCs w:val="28"/>
              </w:rPr>
              <w:t>ся в улучшении жилищных условий</w:t>
            </w:r>
          </w:p>
          <w:p w:rsidR="0034701F" w:rsidRPr="0034701F" w:rsidRDefault="0034701F" w:rsidP="00A80DD6">
            <w:pPr>
              <w:widowControl w:val="0"/>
              <w:autoSpaceDE w:val="0"/>
              <w:autoSpaceDN w:val="0"/>
              <w:adjustRightInd w:val="0"/>
              <w:jc w:val="both"/>
              <w:rPr>
                <w:sz w:val="28"/>
                <w:szCs w:val="28"/>
              </w:rPr>
            </w:pPr>
          </w:p>
        </w:tc>
      </w:tr>
      <w:tr w:rsidR="0034701F" w:rsidRPr="0034701F" w:rsidTr="006D0232">
        <w:trPr>
          <w:trHeight w:val="270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34701F">
            <w:pPr>
              <w:pStyle w:val="ConsCell"/>
              <w:ind w:right="0"/>
              <w:rPr>
                <w:rFonts w:ascii="Times New Roman" w:hAnsi="Times New Roman" w:cs="Times New Roman"/>
                <w:sz w:val="28"/>
                <w:szCs w:val="28"/>
              </w:rPr>
            </w:pPr>
            <w:r w:rsidRPr="0034701F">
              <w:rPr>
                <w:rFonts w:ascii="Times New Roman" w:hAnsi="Times New Roman" w:cs="Times New Roman"/>
                <w:sz w:val="28"/>
                <w:szCs w:val="28"/>
              </w:rPr>
              <w:t>Задачи программы</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C24D8" w:rsidP="00A80DD6">
            <w:pPr>
              <w:pStyle w:val="a7"/>
              <w:jc w:val="both"/>
              <w:rPr>
                <w:rFonts w:ascii="Times New Roman" w:hAnsi="Times New Roman" w:cs="Times New Roman"/>
                <w:sz w:val="28"/>
                <w:szCs w:val="28"/>
              </w:rPr>
            </w:pPr>
            <w:r>
              <w:rPr>
                <w:rFonts w:ascii="Times New Roman" w:hAnsi="Times New Roman" w:cs="Times New Roman"/>
                <w:sz w:val="28"/>
                <w:szCs w:val="28"/>
              </w:rPr>
              <w:t>П</w:t>
            </w:r>
            <w:r w:rsidR="0034701F" w:rsidRPr="0034701F">
              <w:rPr>
                <w:rFonts w:ascii="Times New Roman" w:hAnsi="Times New Roman" w:cs="Times New Roman"/>
                <w:sz w:val="28"/>
                <w:szCs w:val="28"/>
              </w:rPr>
              <w:t>редоставление молодым семьям социальных выплат на приобретение жилья или строительство жилого дома;</w:t>
            </w:r>
          </w:p>
          <w:p w:rsidR="0034701F" w:rsidRPr="0034701F" w:rsidRDefault="003C24D8" w:rsidP="008D7729">
            <w:pPr>
              <w:pStyle w:val="a7"/>
              <w:jc w:val="both"/>
              <w:rPr>
                <w:rFonts w:ascii="Times New Roman" w:hAnsi="Times New Roman" w:cs="Times New Roman"/>
                <w:sz w:val="28"/>
                <w:szCs w:val="28"/>
              </w:rPr>
            </w:pPr>
            <w:r>
              <w:rPr>
                <w:rFonts w:ascii="Times New Roman" w:hAnsi="Times New Roman" w:cs="Times New Roman"/>
                <w:sz w:val="28"/>
                <w:szCs w:val="28"/>
              </w:rPr>
              <w:t>С</w:t>
            </w:r>
            <w:r w:rsidR="0034701F" w:rsidRPr="0034701F">
              <w:rPr>
                <w:rFonts w:ascii="Times New Roman" w:hAnsi="Times New Roman" w:cs="Times New Roman"/>
                <w:sz w:val="28"/>
                <w:szCs w:val="28"/>
              </w:rPr>
              <w:t>оздание условий для привлечения молодыми семьями собственных средств, дополнительных финансовых сре</w:t>
            </w:r>
            <w:proofErr w:type="gramStart"/>
            <w:r w:rsidR="0034701F" w:rsidRPr="0034701F">
              <w:rPr>
                <w:rFonts w:ascii="Times New Roman" w:hAnsi="Times New Roman" w:cs="Times New Roman"/>
                <w:sz w:val="28"/>
                <w:szCs w:val="28"/>
              </w:rPr>
              <w:t>дств кр</w:t>
            </w:r>
            <w:proofErr w:type="gramEnd"/>
            <w:r w:rsidR="0034701F" w:rsidRPr="0034701F">
              <w:rPr>
                <w:rFonts w:ascii="Times New Roman" w:hAnsi="Times New Roman" w:cs="Times New Roman"/>
                <w:sz w:val="28"/>
                <w:szCs w:val="28"/>
              </w:rPr>
              <w:t>едитных и других организаций, предоставляющих жилищные кредиты и займы, в том числе ипотечные</w:t>
            </w:r>
            <w:r>
              <w:rPr>
                <w:rFonts w:ascii="Times New Roman" w:hAnsi="Times New Roman" w:cs="Times New Roman"/>
                <w:sz w:val="28"/>
                <w:szCs w:val="28"/>
              </w:rPr>
              <w:t xml:space="preserve"> кредиты</w:t>
            </w:r>
            <w:r w:rsidR="0034701F" w:rsidRPr="0034701F">
              <w:rPr>
                <w:rFonts w:ascii="Times New Roman" w:hAnsi="Times New Roman" w:cs="Times New Roman"/>
                <w:sz w:val="28"/>
                <w:szCs w:val="28"/>
              </w:rPr>
              <w:t>, для приобретения жилья или строительства жилого дома</w:t>
            </w:r>
          </w:p>
        </w:tc>
      </w:tr>
      <w:tr w:rsidR="0034701F"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8B5A3D">
            <w:pPr>
              <w:pStyle w:val="ConsCell"/>
              <w:ind w:right="0"/>
              <w:rPr>
                <w:rFonts w:ascii="Times New Roman" w:hAnsi="Times New Roman" w:cs="Times New Roman"/>
                <w:sz w:val="28"/>
                <w:szCs w:val="28"/>
              </w:rPr>
            </w:pPr>
            <w:r w:rsidRPr="0034701F">
              <w:rPr>
                <w:rFonts w:ascii="Times New Roman" w:hAnsi="Times New Roman" w:cs="Times New Roman"/>
                <w:sz w:val="28"/>
                <w:szCs w:val="28"/>
              </w:rPr>
              <w:t>Целевые показатели и индикаторы программы</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C24D8" w:rsidP="003C24D8">
            <w:pPr>
              <w:pStyle w:val="a7"/>
              <w:jc w:val="both"/>
              <w:rPr>
                <w:rFonts w:ascii="Times New Roman" w:hAnsi="Times New Roman" w:cs="Times New Roman"/>
                <w:sz w:val="28"/>
                <w:szCs w:val="28"/>
              </w:rPr>
            </w:pPr>
            <w:r>
              <w:rPr>
                <w:rFonts w:ascii="Times New Roman" w:hAnsi="Times New Roman" w:cs="Times New Roman"/>
                <w:sz w:val="28"/>
                <w:szCs w:val="28"/>
              </w:rPr>
              <w:t>К</w:t>
            </w:r>
            <w:r w:rsidR="0034701F" w:rsidRPr="0034701F">
              <w:rPr>
                <w:rFonts w:ascii="Times New Roman" w:hAnsi="Times New Roman" w:cs="Times New Roman"/>
                <w:sz w:val="28"/>
                <w:szCs w:val="28"/>
              </w:rPr>
              <w:t>оличество молодых семей получивших свидетельство о праве на получение социальной выплаты на приобретение (строительство) жилого помещения в 2016 - 2020 годах - 43 семьи</w:t>
            </w:r>
          </w:p>
        </w:tc>
      </w:tr>
      <w:tr w:rsidR="0034701F"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8B5A3D">
            <w:pPr>
              <w:pStyle w:val="ConsPlusNormal"/>
              <w:ind w:firstLine="0"/>
              <w:rPr>
                <w:rFonts w:ascii="Times New Roman" w:hAnsi="Times New Roman" w:cs="Times New Roman"/>
                <w:sz w:val="28"/>
                <w:szCs w:val="28"/>
              </w:rPr>
            </w:pPr>
            <w:r w:rsidRPr="0034701F">
              <w:rPr>
                <w:rFonts w:ascii="Times New Roman" w:hAnsi="Times New Roman" w:cs="Times New Roman"/>
                <w:sz w:val="28"/>
                <w:szCs w:val="28"/>
              </w:rPr>
              <w:t>Этапы и сроки реализации программы</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4701F" w:rsidP="00A80DD6">
            <w:pPr>
              <w:pStyle w:val="ConsPlusNormal"/>
              <w:tabs>
                <w:tab w:val="left" w:pos="5864"/>
              </w:tabs>
              <w:ind w:firstLine="0"/>
              <w:rPr>
                <w:rFonts w:ascii="Times New Roman" w:hAnsi="Times New Roman" w:cs="Times New Roman"/>
                <w:sz w:val="28"/>
                <w:szCs w:val="28"/>
              </w:rPr>
            </w:pPr>
            <w:r w:rsidRPr="0034701F">
              <w:rPr>
                <w:rFonts w:ascii="Times New Roman" w:hAnsi="Times New Roman" w:cs="Times New Roman"/>
                <w:sz w:val="28"/>
                <w:szCs w:val="28"/>
              </w:rPr>
              <w:t>2016 - 2020 годы</w:t>
            </w:r>
          </w:p>
        </w:tc>
      </w:tr>
      <w:tr w:rsidR="0034701F" w:rsidRPr="0034701F" w:rsidTr="006D0232">
        <w:trPr>
          <w:cantSplit/>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8B5A3D">
            <w:pPr>
              <w:pStyle w:val="ConsCell"/>
              <w:ind w:right="0"/>
              <w:rPr>
                <w:rFonts w:ascii="Times New Roman" w:hAnsi="Times New Roman" w:cs="Times New Roman"/>
                <w:sz w:val="28"/>
                <w:szCs w:val="28"/>
              </w:rPr>
            </w:pPr>
            <w:r w:rsidRPr="0034701F">
              <w:rPr>
                <w:rFonts w:ascii="Times New Roman" w:hAnsi="Times New Roman" w:cs="Times New Roman"/>
                <w:sz w:val="28"/>
                <w:szCs w:val="28"/>
              </w:rPr>
              <w:lastRenderedPageBreak/>
              <w:t xml:space="preserve">Объемы и источники финансирования программы  по годам  </w:t>
            </w:r>
          </w:p>
        </w:tc>
        <w:tc>
          <w:tcPr>
            <w:tcW w:w="7024" w:type="dxa"/>
            <w:tcBorders>
              <w:top w:val="single" w:sz="6" w:space="0" w:color="auto"/>
              <w:left w:val="single" w:sz="6" w:space="0" w:color="auto"/>
              <w:bottom w:val="single" w:sz="6" w:space="0" w:color="auto"/>
              <w:right w:val="single" w:sz="6" w:space="0" w:color="auto"/>
            </w:tcBorders>
          </w:tcPr>
          <w:p w:rsidR="0034701F" w:rsidRPr="00910D89" w:rsidRDefault="0034701F" w:rsidP="00910D89">
            <w:pPr>
              <w:pStyle w:val="a7"/>
              <w:jc w:val="both"/>
              <w:rPr>
                <w:rFonts w:ascii="Times New Roman" w:hAnsi="Times New Roman" w:cs="Times New Roman"/>
                <w:sz w:val="28"/>
                <w:szCs w:val="28"/>
              </w:rPr>
            </w:pPr>
            <w:r w:rsidRPr="0034701F">
              <w:rPr>
                <w:rFonts w:ascii="Times New Roman" w:hAnsi="Times New Roman" w:cs="Times New Roman"/>
                <w:sz w:val="28"/>
                <w:szCs w:val="28"/>
              </w:rPr>
              <w:t xml:space="preserve">Общий объем финансирования </w:t>
            </w:r>
            <w:r w:rsidR="003C24D8">
              <w:rPr>
                <w:rFonts w:ascii="Times New Roman" w:hAnsi="Times New Roman" w:cs="Times New Roman"/>
                <w:sz w:val="28"/>
                <w:szCs w:val="28"/>
              </w:rPr>
              <w:t xml:space="preserve">муниципальной </w:t>
            </w:r>
            <w:r w:rsidRPr="0034701F">
              <w:rPr>
                <w:rFonts w:ascii="Times New Roman" w:hAnsi="Times New Roman" w:cs="Times New Roman"/>
                <w:sz w:val="28"/>
                <w:szCs w:val="28"/>
              </w:rPr>
              <w:t xml:space="preserve">программы в 2016 - 2020 годах составит  </w:t>
            </w:r>
            <w:r w:rsidR="0070546F">
              <w:rPr>
                <w:rFonts w:ascii="Times New Roman" w:hAnsi="Times New Roman" w:cs="Times New Roman"/>
                <w:sz w:val="28"/>
                <w:szCs w:val="28"/>
              </w:rPr>
              <w:t>147995,35</w:t>
            </w:r>
            <w:r w:rsidRPr="0034701F">
              <w:rPr>
                <w:rFonts w:ascii="Times New Roman" w:hAnsi="Times New Roman" w:cs="Times New Roman"/>
                <w:sz w:val="28"/>
                <w:szCs w:val="28"/>
              </w:rPr>
              <w:t xml:space="preserve"> тыс. рублей</w:t>
            </w:r>
            <w:r w:rsidR="006D0232">
              <w:rPr>
                <w:rFonts w:ascii="Times New Roman" w:hAnsi="Times New Roman" w:cs="Times New Roman"/>
                <w:sz w:val="28"/>
                <w:szCs w:val="28"/>
              </w:rPr>
              <w:t>,</w:t>
            </w:r>
            <w:r w:rsidR="00910D89">
              <w:rPr>
                <w:rFonts w:ascii="Times New Roman" w:hAnsi="Times New Roman" w:cs="Times New Roman"/>
                <w:sz w:val="28"/>
                <w:szCs w:val="28"/>
              </w:rPr>
              <w:t xml:space="preserve"> в том числе по источникам финансирования</w:t>
            </w:r>
            <w:r w:rsidR="00910D89" w:rsidRPr="00910D89">
              <w:rPr>
                <w:rFonts w:ascii="Times New Roman" w:hAnsi="Times New Roman" w:cs="Times New Roman"/>
                <w:sz w:val="28"/>
                <w:szCs w:val="28"/>
              </w:rPr>
              <w:t>:</w:t>
            </w:r>
          </w:p>
          <w:tbl>
            <w:tblPr>
              <w:tblW w:w="7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282"/>
              <w:gridCol w:w="1218"/>
              <w:gridCol w:w="1178"/>
              <w:gridCol w:w="1180"/>
              <w:gridCol w:w="1244"/>
            </w:tblGrid>
            <w:tr w:rsidR="006D0232" w:rsidRPr="0034701F" w:rsidTr="0070546F">
              <w:trPr>
                <w:cantSplit/>
                <w:trHeight w:val="1665"/>
              </w:trPr>
              <w:tc>
                <w:tcPr>
                  <w:tcW w:w="900" w:type="dxa"/>
                  <w:shd w:val="clear" w:color="auto" w:fill="auto"/>
                  <w:textDirection w:val="btLr"/>
                </w:tcPr>
                <w:p w:rsidR="006D0232" w:rsidRPr="006D0232" w:rsidRDefault="006D0232" w:rsidP="006D0232">
                  <w:pPr>
                    <w:ind w:left="113" w:right="113"/>
                    <w:jc w:val="center"/>
                  </w:pPr>
                  <w:r w:rsidRPr="006D0232">
                    <w:t>Год</w:t>
                  </w:r>
                </w:p>
              </w:tc>
              <w:tc>
                <w:tcPr>
                  <w:tcW w:w="1282" w:type="dxa"/>
                  <w:textDirection w:val="btLr"/>
                </w:tcPr>
                <w:p w:rsidR="006D0232" w:rsidRPr="006D0232" w:rsidRDefault="006D0232" w:rsidP="006D0232">
                  <w:pPr>
                    <w:ind w:left="113" w:right="113"/>
                    <w:jc w:val="center"/>
                  </w:pPr>
                  <w:r w:rsidRPr="006D0232">
                    <w:t>Всего</w:t>
                  </w:r>
                </w:p>
              </w:tc>
              <w:tc>
                <w:tcPr>
                  <w:tcW w:w="1218" w:type="dxa"/>
                  <w:shd w:val="clear" w:color="auto" w:fill="auto"/>
                  <w:textDirection w:val="btLr"/>
                  <w:vAlign w:val="center"/>
                </w:tcPr>
                <w:p w:rsidR="006D0232" w:rsidRPr="006D0232" w:rsidRDefault="006D0232" w:rsidP="006D0232">
                  <w:pPr>
                    <w:ind w:left="113" w:right="113"/>
                    <w:jc w:val="center"/>
                  </w:pPr>
                  <w:r w:rsidRPr="006D0232">
                    <w:t>Бюджет МО "Зеленоградский городской округ"</w:t>
                  </w:r>
                </w:p>
                <w:p w:rsidR="006D0232" w:rsidRPr="006D0232" w:rsidRDefault="006D0232" w:rsidP="006D0232">
                  <w:pPr>
                    <w:ind w:left="113" w:right="113"/>
                    <w:jc w:val="center"/>
                  </w:pPr>
                  <w:r w:rsidRPr="006D0232">
                    <w:t>(тыс. руб.)</w:t>
                  </w:r>
                </w:p>
              </w:tc>
              <w:tc>
                <w:tcPr>
                  <w:tcW w:w="1178" w:type="dxa"/>
                  <w:shd w:val="clear" w:color="auto" w:fill="auto"/>
                  <w:textDirection w:val="btLr"/>
                  <w:vAlign w:val="center"/>
                </w:tcPr>
                <w:p w:rsidR="006D0232" w:rsidRPr="006D0232" w:rsidRDefault="006D0232" w:rsidP="006D0232">
                  <w:pPr>
                    <w:ind w:left="113" w:right="113"/>
                    <w:jc w:val="center"/>
                  </w:pPr>
                  <w:r w:rsidRPr="006D0232">
                    <w:t>Областной бюджет</w:t>
                  </w:r>
                </w:p>
                <w:p w:rsidR="006D0232" w:rsidRPr="006D0232" w:rsidRDefault="006D0232" w:rsidP="006D0232">
                  <w:pPr>
                    <w:ind w:left="113" w:right="113"/>
                    <w:jc w:val="center"/>
                  </w:pPr>
                  <w:r w:rsidRPr="006D0232">
                    <w:t>(тыс. руб.)</w:t>
                  </w:r>
                </w:p>
              </w:tc>
              <w:tc>
                <w:tcPr>
                  <w:tcW w:w="1180" w:type="dxa"/>
                  <w:shd w:val="clear" w:color="auto" w:fill="auto"/>
                  <w:textDirection w:val="btLr"/>
                  <w:vAlign w:val="center"/>
                </w:tcPr>
                <w:p w:rsidR="006D0232" w:rsidRPr="006D0232" w:rsidRDefault="006D0232" w:rsidP="006D0232">
                  <w:pPr>
                    <w:ind w:left="113" w:right="113"/>
                    <w:jc w:val="center"/>
                  </w:pPr>
                  <w:r w:rsidRPr="006D0232">
                    <w:t>Федеральный бюджет</w:t>
                  </w:r>
                </w:p>
                <w:p w:rsidR="006D0232" w:rsidRPr="006D0232" w:rsidRDefault="006D0232" w:rsidP="006D0232">
                  <w:pPr>
                    <w:ind w:left="113" w:right="113"/>
                    <w:jc w:val="center"/>
                  </w:pPr>
                  <w:r w:rsidRPr="006D0232">
                    <w:t>(тыс. руб.)</w:t>
                  </w:r>
                </w:p>
              </w:tc>
              <w:tc>
                <w:tcPr>
                  <w:tcW w:w="1244" w:type="dxa"/>
                  <w:textDirection w:val="btLr"/>
                </w:tcPr>
                <w:p w:rsidR="006D0232" w:rsidRPr="006D0232" w:rsidRDefault="006D0232" w:rsidP="006D0232">
                  <w:pPr>
                    <w:ind w:left="113" w:right="113"/>
                    <w:jc w:val="center"/>
                  </w:pPr>
                  <w:r w:rsidRPr="006D0232">
                    <w:t>Внебюджетные источники</w:t>
                  </w:r>
                </w:p>
              </w:tc>
            </w:tr>
            <w:tr w:rsidR="006D0232" w:rsidRPr="0034701F" w:rsidTr="0070546F">
              <w:tc>
                <w:tcPr>
                  <w:tcW w:w="900" w:type="dxa"/>
                  <w:shd w:val="clear" w:color="auto" w:fill="auto"/>
                </w:tcPr>
                <w:p w:rsidR="006D0232" w:rsidRPr="005F7592" w:rsidRDefault="006D0232" w:rsidP="00A80DD6">
                  <w:pPr>
                    <w:rPr>
                      <w:b/>
                      <w:sz w:val="24"/>
                      <w:szCs w:val="24"/>
                    </w:rPr>
                  </w:pPr>
                  <w:r w:rsidRPr="005F7592">
                    <w:rPr>
                      <w:b/>
                      <w:sz w:val="24"/>
                      <w:szCs w:val="24"/>
                    </w:rPr>
                    <w:t>2016</w:t>
                  </w:r>
                </w:p>
              </w:tc>
              <w:tc>
                <w:tcPr>
                  <w:tcW w:w="1282" w:type="dxa"/>
                </w:tcPr>
                <w:p w:rsidR="006D0232" w:rsidRPr="008B5A3D" w:rsidRDefault="0070546F" w:rsidP="00A80DD6">
                  <w:pPr>
                    <w:rPr>
                      <w:sz w:val="24"/>
                      <w:szCs w:val="24"/>
                    </w:rPr>
                  </w:pPr>
                  <w:r>
                    <w:rPr>
                      <w:sz w:val="24"/>
                      <w:szCs w:val="24"/>
                    </w:rPr>
                    <w:t>28 691,54</w:t>
                  </w:r>
                </w:p>
              </w:tc>
              <w:tc>
                <w:tcPr>
                  <w:tcW w:w="1218" w:type="dxa"/>
                  <w:shd w:val="clear" w:color="auto" w:fill="auto"/>
                </w:tcPr>
                <w:p w:rsidR="006D0232" w:rsidRPr="008B5A3D" w:rsidRDefault="006D0232" w:rsidP="006D0232">
                  <w:pPr>
                    <w:jc w:val="center"/>
                    <w:rPr>
                      <w:sz w:val="24"/>
                      <w:szCs w:val="24"/>
                    </w:rPr>
                  </w:pPr>
                  <w:r w:rsidRPr="008B5A3D">
                    <w:rPr>
                      <w:sz w:val="24"/>
                      <w:szCs w:val="24"/>
                    </w:rPr>
                    <w:t>2 460,30</w:t>
                  </w:r>
                </w:p>
              </w:tc>
              <w:tc>
                <w:tcPr>
                  <w:tcW w:w="1178" w:type="dxa"/>
                  <w:shd w:val="clear" w:color="auto" w:fill="auto"/>
                </w:tcPr>
                <w:p w:rsidR="006D0232" w:rsidRPr="008B5A3D" w:rsidRDefault="006D0232" w:rsidP="006D0232">
                  <w:pPr>
                    <w:jc w:val="center"/>
                    <w:rPr>
                      <w:sz w:val="24"/>
                      <w:szCs w:val="24"/>
                    </w:rPr>
                  </w:pPr>
                  <w:r w:rsidRPr="008B5A3D">
                    <w:rPr>
                      <w:sz w:val="24"/>
                      <w:szCs w:val="24"/>
                    </w:rPr>
                    <w:t>4 569,13</w:t>
                  </w:r>
                </w:p>
              </w:tc>
              <w:tc>
                <w:tcPr>
                  <w:tcW w:w="1180" w:type="dxa"/>
                  <w:shd w:val="clear" w:color="auto" w:fill="auto"/>
                </w:tcPr>
                <w:p w:rsidR="006D0232" w:rsidRPr="008B5A3D" w:rsidRDefault="006D0232" w:rsidP="006D0232">
                  <w:pPr>
                    <w:jc w:val="center"/>
                    <w:rPr>
                      <w:sz w:val="24"/>
                      <w:szCs w:val="24"/>
                    </w:rPr>
                  </w:pPr>
                  <w:r w:rsidRPr="008B5A3D">
                    <w:rPr>
                      <w:sz w:val="24"/>
                      <w:szCs w:val="24"/>
                    </w:rPr>
                    <w:t>3</w:t>
                  </w:r>
                  <w:r w:rsidRPr="008B5A3D">
                    <w:rPr>
                      <w:sz w:val="24"/>
                      <w:szCs w:val="24"/>
                      <w:lang w:val="en-US"/>
                    </w:rPr>
                    <w:t> </w:t>
                  </w:r>
                  <w:r w:rsidRPr="008B5A3D">
                    <w:rPr>
                      <w:sz w:val="24"/>
                      <w:szCs w:val="24"/>
                    </w:rPr>
                    <w:t>012,61</w:t>
                  </w:r>
                </w:p>
              </w:tc>
              <w:tc>
                <w:tcPr>
                  <w:tcW w:w="1244" w:type="dxa"/>
                </w:tcPr>
                <w:p w:rsidR="006D0232" w:rsidRPr="008B5A3D" w:rsidRDefault="005F7592" w:rsidP="006D0232">
                  <w:pPr>
                    <w:jc w:val="center"/>
                    <w:rPr>
                      <w:sz w:val="24"/>
                      <w:szCs w:val="24"/>
                    </w:rPr>
                  </w:pPr>
                  <w:r>
                    <w:rPr>
                      <w:sz w:val="24"/>
                      <w:szCs w:val="24"/>
                    </w:rPr>
                    <w:t>18649,50</w:t>
                  </w:r>
                </w:p>
              </w:tc>
            </w:tr>
            <w:tr w:rsidR="005F7592" w:rsidRPr="0034701F" w:rsidTr="0070546F">
              <w:tc>
                <w:tcPr>
                  <w:tcW w:w="900" w:type="dxa"/>
                  <w:shd w:val="clear" w:color="auto" w:fill="auto"/>
                </w:tcPr>
                <w:p w:rsidR="005F7592" w:rsidRPr="005F7592" w:rsidRDefault="005F7592" w:rsidP="00A80DD6">
                  <w:pPr>
                    <w:rPr>
                      <w:b/>
                      <w:sz w:val="24"/>
                      <w:szCs w:val="24"/>
                    </w:rPr>
                  </w:pPr>
                  <w:r w:rsidRPr="005F7592">
                    <w:rPr>
                      <w:b/>
                      <w:sz w:val="24"/>
                      <w:szCs w:val="24"/>
                    </w:rPr>
                    <w:t>2017</w:t>
                  </w:r>
                </w:p>
              </w:tc>
              <w:tc>
                <w:tcPr>
                  <w:tcW w:w="1282" w:type="dxa"/>
                </w:tcPr>
                <w:p w:rsidR="005F7592" w:rsidRPr="008B5A3D" w:rsidRDefault="0070546F" w:rsidP="00A80DD6">
                  <w:pPr>
                    <w:rPr>
                      <w:sz w:val="24"/>
                      <w:szCs w:val="24"/>
                    </w:rPr>
                  </w:pPr>
                  <w:r>
                    <w:rPr>
                      <w:sz w:val="24"/>
                      <w:szCs w:val="24"/>
                    </w:rPr>
                    <w:t>28 691,54</w:t>
                  </w:r>
                </w:p>
              </w:tc>
              <w:tc>
                <w:tcPr>
                  <w:tcW w:w="1218" w:type="dxa"/>
                  <w:shd w:val="clear" w:color="auto" w:fill="auto"/>
                </w:tcPr>
                <w:p w:rsidR="005F7592" w:rsidRPr="008B5A3D" w:rsidRDefault="005F7592" w:rsidP="006D0232">
                  <w:pPr>
                    <w:jc w:val="center"/>
                    <w:rPr>
                      <w:sz w:val="24"/>
                      <w:szCs w:val="24"/>
                    </w:rPr>
                  </w:pPr>
                  <w:r w:rsidRPr="008B5A3D">
                    <w:rPr>
                      <w:sz w:val="24"/>
                      <w:szCs w:val="24"/>
                    </w:rPr>
                    <w:t>2 460,30</w:t>
                  </w:r>
                </w:p>
              </w:tc>
              <w:tc>
                <w:tcPr>
                  <w:tcW w:w="1178" w:type="dxa"/>
                  <w:shd w:val="clear" w:color="auto" w:fill="auto"/>
                </w:tcPr>
                <w:p w:rsidR="005F7592" w:rsidRPr="008B5A3D" w:rsidRDefault="005F7592" w:rsidP="006D0232">
                  <w:pPr>
                    <w:jc w:val="center"/>
                    <w:rPr>
                      <w:sz w:val="24"/>
                      <w:szCs w:val="24"/>
                    </w:rPr>
                  </w:pPr>
                  <w:r w:rsidRPr="008B5A3D">
                    <w:rPr>
                      <w:sz w:val="24"/>
                      <w:szCs w:val="24"/>
                    </w:rPr>
                    <w:t>4 569,13</w:t>
                  </w:r>
                </w:p>
              </w:tc>
              <w:tc>
                <w:tcPr>
                  <w:tcW w:w="1180" w:type="dxa"/>
                  <w:shd w:val="clear" w:color="auto" w:fill="auto"/>
                </w:tcPr>
                <w:p w:rsidR="005F7592" w:rsidRPr="008B5A3D" w:rsidRDefault="005F7592" w:rsidP="006D0232">
                  <w:pPr>
                    <w:jc w:val="center"/>
                    <w:rPr>
                      <w:sz w:val="24"/>
                      <w:szCs w:val="24"/>
                    </w:rPr>
                  </w:pPr>
                  <w:r w:rsidRPr="008B5A3D">
                    <w:rPr>
                      <w:sz w:val="24"/>
                      <w:szCs w:val="24"/>
                    </w:rPr>
                    <w:t>3</w:t>
                  </w:r>
                  <w:r w:rsidRPr="008B5A3D">
                    <w:rPr>
                      <w:sz w:val="24"/>
                      <w:szCs w:val="24"/>
                      <w:lang w:val="en-US"/>
                    </w:rPr>
                    <w:t> </w:t>
                  </w:r>
                  <w:r w:rsidRPr="008B5A3D">
                    <w:rPr>
                      <w:sz w:val="24"/>
                      <w:szCs w:val="24"/>
                    </w:rPr>
                    <w:t>012,61</w:t>
                  </w:r>
                </w:p>
              </w:tc>
              <w:tc>
                <w:tcPr>
                  <w:tcW w:w="1244" w:type="dxa"/>
                </w:tcPr>
                <w:p w:rsidR="005F7592" w:rsidRPr="008B5A3D" w:rsidRDefault="005F7592" w:rsidP="00A80DD6">
                  <w:pPr>
                    <w:jc w:val="center"/>
                    <w:rPr>
                      <w:sz w:val="24"/>
                      <w:szCs w:val="24"/>
                    </w:rPr>
                  </w:pPr>
                  <w:r>
                    <w:rPr>
                      <w:sz w:val="24"/>
                      <w:szCs w:val="24"/>
                    </w:rPr>
                    <w:t>18649,50</w:t>
                  </w:r>
                </w:p>
              </w:tc>
            </w:tr>
            <w:tr w:rsidR="005F7592" w:rsidRPr="0034701F" w:rsidTr="0070546F">
              <w:tc>
                <w:tcPr>
                  <w:tcW w:w="900" w:type="dxa"/>
                  <w:shd w:val="clear" w:color="auto" w:fill="auto"/>
                </w:tcPr>
                <w:p w:rsidR="005F7592" w:rsidRPr="005F7592" w:rsidRDefault="005F7592" w:rsidP="00A80DD6">
                  <w:pPr>
                    <w:rPr>
                      <w:b/>
                      <w:sz w:val="24"/>
                      <w:szCs w:val="24"/>
                    </w:rPr>
                  </w:pPr>
                  <w:r w:rsidRPr="005F7592">
                    <w:rPr>
                      <w:b/>
                      <w:sz w:val="24"/>
                      <w:szCs w:val="24"/>
                    </w:rPr>
                    <w:t>2018</w:t>
                  </w:r>
                </w:p>
              </w:tc>
              <w:tc>
                <w:tcPr>
                  <w:tcW w:w="1282" w:type="dxa"/>
                </w:tcPr>
                <w:p w:rsidR="005F7592" w:rsidRPr="008B5A3D" w:rsidRDefault="0070546F" w:rsidP="006D0232">
                  <w:pPr>
                    <w:rPr>
                      <w:sz w:val="24"/>
                      <w:szCs w:val="24"/>
                    </w:rPr>
                  </w:pPr>
                  <w:r>
                    <w:rPr>
                      <w:sz w:val="24"/>
                      <w:szCs w:val="24"/>
                    </w:rPr>
                    <w:t>30 204,09</w:t>
                  </w:r>
                </w:p>
              </w:tc>
              <w:tc>
                <w:tcPr>
                  <w:tcW w:w="1218" w:type="dxa"/>
                  <w:shd w:val="clear" w:color="auto" w:fill="auto"/>
                </w:tcPr>
                <w:p w:rsidR="005F7592" w:rsidRPr="008B5A3D" w:rsidRDefault="005F7592" w:rsidP="006D0232">
                  <w:pPr>
                    <w:jc w:val="center"/>
                    <w:rPr>
                      <w:sz w:val="24"/>
                      <w:szCs w:val="24"/>
                    </w:rPr>
                  </w:pPr>
                  <w:r w:rsidRPr="008B5A3D">
                    <w:rPr>
                      <w:sz w:val="24"/>
                      <w:szCs w:val="24"/>
                    </w:rPr>
                    <w:t>2 590,00</w:t>
                  </w:r>
                </w:p>
              </w:tc>
              <w:tc>
                <w:tcPr>
                  <w:tcW w:w="1178" w:type="dxa"/>
                  <w:shd w:val="clear" w:color="auto" w:fill="auto"/>
                </w:tcPr>
                <w:p w:rsidR="005F7592" w:rsidRPr="008B5A3D" w:rsidRDefault="005F7592" w:rsidP="006D0232">
                  <w:pPr>
                    <w:jc w:val="center"/>
                    <w:rPr>
                      <w:sz w:val="24"/>
                      <w:szCs w:val="24"/>
                    </w:rPr>
                  </w:pPr>
                  <w:r w:rsidRPr="008B5A3D">
                    <w:rPr>
                      <w:sz w:val="24"/>
                      <w:szCs w:val="24"/>
                    </w:rPr>
                    <w:t>4 810,00</w:t>
                  </w:r>
                </w:p>
              </w:tc>
              <w:tc>
                <w:tcPr>
                  <w:tcW w:w="1180" w:type="dxa"/>
                  <w:shd w:val="clear" w:color="auto" w:fill="auto"/>
                </w:tcPr>
                <w:p w:rsidR="005F7592" w:rsidRPr="008B5A3D" w:rsidRDefault="005F7592" w:rsidP="006D0232">
                  <w:pPr>
                    <w:jc w:val="center"/>
                    <w:rPr>
                      <w:sz w:val="24"/>
                      <w:szCs w:val="24"/>
                    </w:rPr>
                  </w:pPr>
                  <w:r w:rsidRPr="008B5A3D">
                    <w:rPr>
                      <w:sz w:val="24"/>
                      <w:szCs w:val="24"/>
                    </w:rPr>
                    <w:t>3171,43</w:t>
                  </w:r>
                </w:p>
              </w:tc>
              <w:tc>
                <w:tcPr>
                  <w:tcW w:w="1244" w:type="dxa"/>
                </w:tcPr>
                <w:p w:rsidR="005F7592" w:rsidRPr="008B5A3D" w:rsidRDefault="005F7592" w:rsidP="006D0232">
                  <w:pPr>
                    <w:jc w:val="center"/>
                    <w:rPr>
                      <w:sz w:val="24"/>
                      <w:szCs w:val="24"/>
                    </w:rPr>
                  </w:pPr>
                  <w:r>
                    <w:rPr>
                      <w:sz w:val="24"/>
                      <w:szCs w:val="24"/>
                    </w:rPr>
                    <w:t>19632,66</w:t>
                  </w:r>
                </w:p>
              </w:tc>
            </w:tr>
            <w:tr w:rsidR="0070546F" w:rsidRPr="0034701F" w:rsidTr="0070546F">
              <w:tc>
                <w:tcPr>
                  <w:tcW w:w="900" w:type="dxa"/>
                  <w:shd w:val="clear" w:color="auto" w:fill="auto"/>
                </w:tcPr>
                <w:p w:rsidR="0070546F" w:rsidRPr="005F7592" w:rsidRDefault="0070546F" w:rsidP="00A80DD6">
                  <w:pPr>
                    <w:rPr>
                      <w:b/>
                      <w:sz w:val="24"/>
                      <w:szCs w:val="24"/>
                    </w:rPr>
                  </w:pPr>
                  <w:r w:rsidRPr="005F7592">
                    <w:rPr>
                      <w:b/>
                      <w:sz w:val="24"/>
                      <w:szCs w:val="24"/>
                    </w:rPr>
                    <w:t>2019</w:t>
                  </w:r>
                </w:p>
              </w:tc>
              <w:tc>
                <w:tcPr>
                  <w:tcW w:w="1282" w:type="dxa"/>
                </w:tcPr>
                <w:p w:rsidR="0070546F" w:rsidRPr="008B5A3D" w:rsidRDefault="0070546F" w:rsidP="002F5A44">
                  <w:pPr>
                    <w:rPr>
                      <w:sz w:val="24"/>
                      <w:szCs w:val="24"/>
                    </w:rPr>
                  </w:pPr>
                  <w:r>
                    <w:rPr>
                      <w:sz w:val="24"/>
                      <w:szCs w:val="24"/>
                    </w:rPr>
                    <w:t>30 204,09</w:t>
                  </w:r>
                </w:p>
              </w:tc>
              <w:tc>
                <w:tcPr>
                  <w:tcW w:w="1218" w:type="dxa"/>
                  <w:shd w:val="clear" w:color="auto" w:fill="auto"/>
                </w:tcPr>
                <w:p w:rsidR="0070546F" w:rsidRPr="008B5A3D" w:rsidRDefault="0070546F" w:rsidP="006D0232">
                  <w:pPr>
                    <w:jc w:val="center"/>
                    <w:rPr>
                      <w:sz w:val="24"/>
                      <w:szCs w:val="24"/>
                    </w:rPr>
                  </w:pPr>
                  <w:r w:rsidRPr="008B5A3D">
                    <w:rPr>
                      <w:sz w:val="24"/>
                      <w:szCs w:val="24"/>
                    </w:rPr>
                    <w:t>2 590,00</w:t>
                  </w:r>
                </w:p>
              </w:tc>
              <w:tc>
                <w:tcPr>
                  <w:tcW w:w="1178" w:type="dxa"/>
                  <w:shd w:val="clear" w:color="auto" w:fill="auto"/>
                </w:tcPr>
                <w:p w:rsidR="0070546F" w:rsidRPr="008B5A3D" w:rsidRDefault="0070546F" w:rsidP="006D0232">
                  <w:pPr>
                    <w:jc w:val="center"/>
                    <w:rPr>
                      <w:sz w:val="24"/>
                      <w:szCs w:val="24"/>
                    </w:rPr>
                  </w:pPr>
                  <w:r w:rsidRPr="008B5A3D">
                    <w:rPr>
                      <w:sz w:val="24"/>
                      <w:szCs w:val="24"/>
                    </w:rPr>
                    <w:t>4 810,00</w:t>
                  </w:r>
                </w:p>
              </w:tc>
              <w:tc>
                <w:tcPr>
                  <w:tcW w:w="1180" w:type="dxa"/>
                  <w:shd w:val="clear" w:color="auto" w:fill="auto"/>
                </w:tcPr>
                <w:p w:rsidR="0070546F" w:rsidRPr="008B5A3D" w:rsidRDefault="0070546F" w:rsidP="006D0232">
                  <w:pPr>
                    <w:jc w:val="center"/>
                    <w:rPr>
                      <w:sz w:val="24"/>
                      <w:szCs w:val="24"/>
                    </w:rPr>
                  </w:pPr>
                  <w:r w:rsidRPr="008B5A3D">
                    <w:rPr>
                      <w:sz w:val="24"/>
                      <w:szCs w:val="24"/>
                    </w:rPr>
                    <w:t>3171,43</w:t>
                  </w:r>
                </w:p>
              </w:tc>
              <w:tc>
                <w:tcPr>
                  <w:tcW w:w="1244" w:type="dxa"/>
                </w:tcPr>
                <w:p w:rsidR="0070546F" w:rsidRPr="008B5A3D" w:rsidRDefault="0070546F" w:rsidP="006D0232">
                  <w:pPr>
                    <w:jc w:val="center"/>
                    <w:rPr>
                      <w:sz w:val="24"/>
                      <w:szCs w:val="24"/>
                    </w:rPr>
                  </w:pPr>
                  <w:r>
                    <w:rPr>
                      <w:sz w:val="24"/>
                      <w:szCs w:val="24"/>
                    </w:rPr>
                    <w:t>19632,66</w:t>
                  </w:r>
                </w:p>
              </w:tc>
            </w:tr>
            <w:tr w:rsidR="0070546F" w:rsidRPr="0034701F" w:rsidTr="0070546F">
              <w:tc>
                <w:tcPr>
                  <w:tcW w:w="900" w:type="dxa"/>
                  <w:shd w:val="clear" w:color="auto" w:fill="auto"/>
                </w:tcPr>
                <w:p w:rsidR="0070546F" w:rsidRPr="005F7592" w:rsidRDefault="0070546F" w:rsidP="00A80DD6">
                  <w:pPr>
                    <w:rPr>
                      <w:b/>
                      <w:sz w:val="24"/>
                      <w:szCs w:val="24"/>
                    </w:rPr>
                  </w:pPr>
                  <w:r w:rsidRPr="005F7592">
                    <w:rPr>
                      <w:b/>
                      <w:sz w:val="24"/>
                      <w:szCs w:val="24"/>
                    </w:rPr>
                    <w:t>2020</w:t>
                  </w:r>
                </w:p>
              </w:tc>
              <w:tc>
                <w:tcPr>
                  <w:tcW w:w="1282" w:type="dxa"/>
                </w:tcPr>
                <w:p w:rsidR="0070546F" w:rsidRPr="008B5A3D" w:rsidRDefault="0070546F" w:rsidP="002F5A44">
                  <w:pPr>
                    <w:rPr>
                      <w:sz w:val="24"/>
                      <w:szCs w:val="24"/>
                    </w:rPr>
                  </w:pPr>
                  <w:r>
                    <w:rPr>
                      <w:sz w:val="24"/>
                      <w:szCs w:val="24"/>
                    </w:rPr>
                    <w:t>30 204,09</w:t>
                  </w:r>
                </w:p>
              </w:tc>
              <w:tc>
                <w:tcPr>
                  <w:tcW w:w="1218" w:type="dxa"/>
                  <w:shd w:val="clear" w:color="auto" w:fill="auto"/>
                </w:tcPr>
                <w:p w:rsidR="0070546F" w:rsidRPr="008B5A3D" w:rsidRDefault="0070546F" w:rsidP="006D0232">
                  <w:pPr>
                    <w:jc w:val="center"/>
                    <w:rPr>
                      <w:sz w:val="24"/>
                      <w:szCs w:val="24"/>
                    </w:rPr>
                  </w:pPr>
                  <w:r w:rsidRPr="008B5A3D">
                    <w:rPr>
                      <w:sz w:val="24"/>
                      <w:szCs w:val="24"/>
                    </w:rPr>
                    <w:t>2 590,00</w:t>
                  </w:r>
                </w:p>
              </w:tc>
              <w:tc>
                <w:tcPr>
                  <w:tcW w:w="1178" w:type="dxa"/>
                  <w:shd w:val="clear" w:color="auto" w:fill="auto"/>
                </w:tcPr>
                <w:p w:rsidR="0070546F" w:rsidRPr="008B5A3D" w:rsidRDefault="0070546F" w:rsidP="006D0232">
                  <w:pPr>
                    <w:jc w:val="center"/>
                    <w:rPr>
                      <w:sz w:val="24"/>
                      <w:szCs w:val="24"/>
                    </w:rPr>
                  </w:pPr>
                  <w:r w:rsidRPr="008B5A3D">
                    <w:rPr>
                      <w:sz w:val="24"/>
                      <w:szCs w:val="24"/>
                    </w:rPr>
                    <w:t>4 810,00</w:t>
                  </w:r>
                </w:p>
              </w:tc>
              <w:tc>
                <w:tcPr>
                  <w:tcW w:w="1180" w:type="dxa"/>
                  <w:shd w:val="clear" w:color="auto" w:fill="auto"/>
                </w:tcPr>
                <w:p w:rsidR="0070546F" w:rsidRPr="008B5A3D" w:rsidRDefault="0070546F" w:rsidP="006D0232">
                  <w:pPr>
                    <w:jc w:val="center"/>
                    <w:rPr>
                      <w:sz w:val="24"/>
                      <w:szCs w:val="24"/>
                    </w:rPr>
                  </w:pPr>
                  <w:r w:rsidRPr="008B5A3D">
                    <w:rPr>
                      <w:sz w:val="24"/>
                      <w:szCs w:val="24"/>
                    </w:rPr>
                    <w:t>3171,43</w:t>
                  </w:r>
                </w:p>
              </w:tc>
              <w:tc>
                <w:tcPr>
                  <w:tcW w:w="1244" w:type="dxa"/>
                </w:tcPr>
                <w:p w:rsidR="0070546F" w:rsidRPr="008B5A3D" w:rsidRDefault="0070546F" w:rsidP="006D0232">
                  <w:pPr>
                    <w:jc w:val="center"/>
                    <w:rPr>
                      <w:sz w:val="24"/>
                      <w:szCs w:val="24"/>
                    </w:rPr>
                  </w:pPr>
                  <w:r>
                    <w:rPr>
                      <w:sz w:val="24"/>
                      <w:szCs w:val="24"/>
                    </w:rPr>
                    <w:t>19632,66</w:t>
                  </w:r>
                </w:p>
              </w:tc>
            </w:tr>
            <w:tr w:rsidR="0070546F" w:rsidRPr="0034701F" w:rsidTr="0070546F">
              <w:tc>
                <w:tcPr>
                  <w:tcW w:w="900" w:type="dxa"/>
                  <w:shd w:val="clear" w:color="auto" w:fill="auto"/>
                </w:tcPr>
                <w:p w:rsidR="0070546F" w:rsidRPr="008B5A3D" w:rsidRDefault="0070546F" w:rsidP="00A80DD6">
                  <w:pPr>
                    <w:rPr>
                      <w:sz w:val="24"/>
                      <w:szCs w:val="24"/>
                    </w:rPr>
                  </w:pPr>
                  <w:r w:rsidRPr="008B5A3D">
                    <w:rPr>
                      <w:sz w:val="24"/>
                      <w:szCs w:val="24"/>
                    </w:rPr>
                    <w:t>Итого:</w:t>
                  </w:r>
                </w:p>
              </w:tc>
              <w:tc>
                <w:tcPr>
                  <w:tcW w:w="1282" w:type="dxa"/>
                </w:tcPr>
                <w:p w:rsidR="0070546F" w:rsidRPr="008B5A3D" w:rsidRDefault="0070546F" w:rsidP="006D0232">
                  <w:pPr>
                    <w:rPr>
                      <w:b/>
                      <w:sz w:val="24"/>
                      <w:szCs w:val="24"/>
                    </w:rPr>
                  </w:pPr>
                  <w:r>
                    <w:rPr>
                      <w:b/>
                      <w:sz w:val="24"/>
                      <w:szCs w:val="24"/>
                    </w:rPr>
                    <w:t>147995,35</w:t>
                  </w:r>
                </w:p>
              </w:tc>
              <w:tc>
                <w:tcPr>
                  <w:tcW w:w="1218" w:type="dxa"/>
                  <w:shd w:val="clear" w:color="auto" w:fill="auto"/>
                </w:tcPr>
                <w:p w:rsidR="0070546F" w:rsidRPr="008B5A3D" w:rsidRDefault="0070546F" w:rsidP="006D0232">
                  <w:pPr>
                    <w:jc w:val="center"/>
                    <w:rPr>
                      <w:b/>
                      <w:sz w:val="24"/>
                      <w:szCs w:val="24"/>
                    </w:rPr>
                  </w:pPr>
                  <w:r w:rsidRPr="008B5A3D">
                    <w:rPr>
                      <w:b/>
                      <w:sz w:val="24"/>
                      <w:szCs w:val="24"/>
                    </w:rPr>
                    <w:t>12 690,60</w:t>
                  </w:r>
                </w:p>
              </w:tc>
              <w:tc>
                <w:tcPr>
                  <w:tcW w:w="1178" w:type="dxa"/>
                  <w:shd w:val="clear" w:color="auto" w:fill="auto"/>
                </w:tcPr>
                <w:p w:rsidR="0070546F" w:rsidRPr="008B5A3D" w:rsidRDefault="0070546F" w:rsidP="006D0232">
                  <w:pPr>
                    <w:jc w:val="center"/>
                    <w:rPr>
                      <w:b/>
                      <w:sz w:val="24"/>
                      <w:szCs w:val="24"/>
                    </w:rPr>
                  </w:pPr>
                  <w:r w:rsidRPr="008B5A3D">
                    <w:rPr>
                      <w:b/>
                      <w:sz w:val="24"/>
                      <w:szCs w:val="24"/>
                    </w:rPr>
                    <w:t>23 568,26</w:t>
                  </w:r>
                </w:p>
              </w:tc>
              <w:tc>
                <w:tcPr>
                  <w:tcW w:w="1180" w:type="dxa"/>
                  <w:shd w:val="clear" w:color="auto" w:fill="auto"/>
                </w:tcPr>
                <w:p w:rsidR="0070546F" w:rsidRPr="008B5A3D" w:rsidRDefault="0070546F" w:rsidP="006D0232">
                  <w:pPr>
                    <w:jc w:val="center"/>
                    <w:rPr>
                      <w:b/>
                      <w:sz w:val="24"/>
                      <w:szCs w:val="24"/>
                    </w:rPr>
                  </w:pPr>
                  <w:r w:rsidRPr="008B5A3D">
                    <w:rPr>
                      <w:b/>
                      <w:sz w:val="24"/>
                      <w:szCs w:val="24"/>
                    </w:rPr>
                    <w:t>15 539,</w:t>
                  </w:r>
                  <w:r>
                    <w:rPr>
                      <w:b/>
                      <w:sz w:val="24"/>
                      <w:szCs w:val="24"/>
                    </w:rPr>
                    <w:t>5</w:t>
                  </w:r>
                  <w:r w:rsidRPr="008B5A3D">
                    <w:rPr>
                      <w:b/>
                      <w:sz w:val="24"/>
                      <w:szCs w:val="24"/>
                    </w:rPr>
                    <w:t>1</w:t>
                  </w:r>
                </w:p>
              </w:tc>
              <w:tc>
                <w:tcPr>
                  <w:tcW w:w="1244" w:type="dxa"/>
                </w:tcPr>
                <w:p w:rsidR="0070546F" w:rsidRPr="008B5A3D" w:rsidRDefault="0070546F" w:rsidP="006D0232">
                  <w:pPr>
                    <w:jc w:val="center"/>
                    <w:rPr>
                      <w:b/>
                      <w:sz w:val="24"/>
                      <w:szCs w:val="24"/>
                    </w:rPr>
                  </w:pPr>
                  <w:r>
                    <w:rPr>
                      <w:b/>
                      <w:sz w:val="24"/>
                      <w:szCs w:val="24"/>
                    </w:rPr>
                    <w:t>96196,98</w:t>
                  </w:r>
                </w:p>
              </w:tc>
            </w:tr>
          </w:tbl>
          <w:p w:rsidR="0034701F" w:rsidRPr="008B5A3D" w:rsidRDefault="0034701F" w:rsidP="00910D89">
            <w:pPr>
              <w:jc w:val="both"/>
              <w:rPr>
                <w:sz w:val="28"/>
                <w:szCs w:val="28"/>
              </w:rPr>
            </w:pPr>
            <w:r w:rsidRPr="0034701F">
              <w:rPr>
                <w:sz w:val="28"/>
                <w:szCs w:val="28"/>
              </w:rPr>
              <w:t xml:space="preserve">Объем </w:t>
            </w:r>
            <w:r w:rsidR="00910D89">
              <w:rPr>
                <w:sz w:val="28"/>
                <w:szCs w:val="28"/>
              </w:rPr>
              <w:t>финансирования уточняется при формировании бюджета на очередной</w:t>
            </w:r>
            <w:r w:rsidR="00A21D9D">
              <w:rPr>
                <w:sz w:val="28"/>
                <w:szCs w:val="28"/>
              </w:rPr>
              <w:t xml:space="preserve"> финансовый год</w:t>
            </w:r>
          </w:p>
        </w:tc>
      </w:tr>
      <w:tr w:rsidR="0034701F" w:rsidRPr="0034701F" w:rsidTr="006D0232">
        <w:trPr>
          <w:trHeight w:val="20"/>
        </w:trPr>
        <w:tc>
          <w:tcPr>
            <w:tcW w:w="2491" w:type="dxa"/>
            <w:tcBorders>
              <w:top w:val="single" w:sz="6" w:space="0" w:color="auto"/>
              <w:left w:val="single" w:sz="6" w:space="0" w:color="auto"/>
              <w:bottom w:val="single" w:sz="6" w:space="0" w:color="auto"/>
              <w:right w:val="single" w:sz="6" w:space="0" w:color="auto"/>
            </w:tcBorders>
          </w:tcPr>
          <w:p w:rsidR="0034701F" w:rsidRPr="0034701F" w:rsidRDefault="0034701F" w:rsidP="008B5A3D">
            <w:pPr>
              <w:pStyle w:val="ConsCell"/>
              <w:ind w:right="0"/>
              <w:contextualSpacing/>
              <w:rPr>
                <w:rFonts w:ascii="Times New Roman" w:hAnsi="Times New Roman" w:cs="Times New Roman"/>
                <w:sz w:val="28"/>
                <w:szCs w:val="28"/>
              </w:rPr>
            </w:pPr>
            <w:r w:rsidRPr="0034701F">
              <w:rPr>
                <w:rFonts w:ascii="Times New Roman" w:hAnsi="Times New Roman" w:cs="Times New Roman"/>
                <w:sz w:val="28"/>
                <w:szCs w:val="28"/>
              </w:rPr>
              <w:t xml:space="preserve">Ожидаемые конечные результаты реализации программы  </w:t>
            </w:r>
          </w:p>
        </w:tc>
        <w:tc>
          <w:tcPr>
            <w:tcW w:w="7024" w:type="dxa"/>
            <w:tcBorders>
              <w:top w:val="single" w:sz="6" w:space="0" w:color="auto"/>
              <w:left w:val="single" w:sz="6" w:space="0" w:color="auto"/>
              <w:bottom w:val="single" w:sz="6" w:space="0" w:color="auto"/>
              <w:right w:val="single" w:sz="6" w:space="0" w:color="auto"/>
            </w:tcBorders>
          </w:tcPr>
          <w:p w:rsidR="0034701F" w:rsidRPr="0034701F" w:rsidRDefault="0034701F" w:rsidP="00A80DD6">
            <w:pPr>
              <w:pStyle w:val="a7"/>
              <w:jc w:val="both"/>
              <w:rPr>
                <w:rFonts w:ascii="Times New Roman" w:hAnsi="Times New Roman" w:cs="Times New Roman"/>
                <w:sz w:val="28"/>
                <w:szCs w:val="28"/>
              </w:rPr>
            </w:pPr>
            <w:r w:rsidRPr="0034701F">
              <w:rPr>
                <w:rFonts w:ascii="Times New Roman" w:hAnsi="Times New Roman" w:cs="Times New Roman"/>
                <w:sz w:val="28"/>
                <w:szCs w:val="28"/>
              </w:rPr>
              <w:t>успешное выполнение мероприятий программы позволит:</w:t>
            </w:r>
            <w:r w:rsidR="006D0232">
              <w:rPr>
                <w:rFonts w:ascii="Times New Roman" w:hAnsi="Times New Roman" w:cs="Times New Roman"/>
                <w:sz w:val="28"/>
                <w:szCs w:val="28"/>
              </w:rPr>
              <w:t xml:space="preserve"> </w:t>
            </w:r>
          </w:p>
          <w:p w:rsidR="00910D89" w:rsidRPr="0034701F" w:rsidRDefault="00910D89" w:rsidP="00910D89">
            <w:pPr>
              <w:pStyle w:val="a7"/>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создать условия для повышения уровня обеспеченности жильем молодых семей;</w:t>
            </w:r>
          </w:p>
          <w:p w:rsidR="00910D89" w:rsidRDefault="00910D89" w:rsidP="00910D89">
            <w:pPr>
              <w:pStyle w:val="a7"/>
              <w:jc w:val="both"/>
              <w:rPr>
                <w:rFonts w:ascii="Times New Roman" w:hAnsi="Times New Roman" w:cs="Times New Roman"/>
                <w:sz w:val="28"/>
                <w:szCs w:val="28"/>
              </w:rPr>
            </w:pPr>
            <w:r>
              <w:rPr>
                <w:rFonts w:ascii="Times New Roman" w:hAnsi="Times New Roman" w:cs="Times New Roman"/>
                <w:sz w:val="28"/>
                <w:szCs w:val="28"/>
              </w:rPr>
              <w:t>-</w:t>
            </w:r>
            <w:r w:rsidR="0034701F" w:rsidRPr="0034701F">
              <w:rPr>
                <w:rFonts w:ascii="Times New Roman" w:hAnsi="Times New Roman" w:cs="Times New Roman"/>
                <w:sz w:val="28"/>
                <w:szCs w:val="28"/>
              </w:rPr>
              <w:t>привлечь в жилищную сферу дополнительные финансовые средства кредитных и других организаций, предоставляющих жилищные кредиты и займы, в том числе ипотечные, а также собственные средства граждан;</w:t>
            </w:r>
            <w:r w:rsidRPr="0034701F">
              <w:rPr>
                <w:rFonts w:ascii="Times New Roman" w:hAnsi="Times New Roman" w:cs="Times New Roman"/>
                <w:sz w:val="28"/>
                <w:szCs w:val="28"/>
              </w:rPr>
              <w:t xml:space="preserve"> </w:t>
            </w:r>
          </w:p>
          <w:p w:rsidR="00910D89" w:rsidRPr="0034701F" w:rsidRDefault="00910D89" w:rsidP="00910D89">
            <w:pPr>
              <w:pStyle w:val="a7"/>
              <w:jc w:val="both"/>
              <w:rPr>
                <w:rFonts w:ascii="Times New Roman" w:hAnsi="Times New Roman" w:cs="Times New Roman"/>
                <w:sz w:val="28"/>
                <w:szCs w:val="28"/>
              </w:rPr>
            </w:pPr>
            <w:r>
              <w:rPr>
                <w:rFonts w:ascii="Times New Roman" w:hAnsi="Times New Roman" w:cs="Times New Roman"/>
                <w:sz w:val="28"/>
                <w:szCs w:val="28"/>
              </w:rPr>
              <w:t>-</w:t>
            </w:r>
            <w:r w:rsidRPr="0034701F">
              <w:rPr>
                <w:rFonts w:ascii="Times New Roman" w:hAnsi="Times New Roman" w:cs="Times New Roman"/>
                <w:sz w:val="28"/>
                <w:szCs w:val="28"/>
              </w:rPr>
              <w:t xml:space="preserve">обеспечить жильем  </w:t>
            </w:r>
            <w:r>
              <w:rPr>
                <w:rFonts w:ascii="Times New Roman" w:hAnsi="Times New Roman" w:cs="Times New Roman"/>
                <w:sz w:val="28"/>
                <w:szCs w:val="28"/>
              </w:rPr>
              <w:t xml:space="preserve">43 </w:t>
            </w:r>
            <w:r w:rsidRPr="0034701F">
              <w:rPr>
                <w:rFonts w:ascii="Times New Roman" w:hAnsi="Times New Roman" w:cs="Times New Roman"/>
                <w:sz w:val="28"/>
                <w:szCs w:val="28"/>
              </w:rPr>
              <w:t>молоды</w:t>
            </w:r>
            <w:r>
              <w:rPr>
                <w:rFonts w:ascii="Times New Roman" w:hAnsi="Times New Roman" w:cs="Times New Roman"/>
                <w:sz w:val="28"/>
                <w:szCs w:val="28"/>
              </w:rPr>
              <w:t>е</w:t>
            </w:r>
            <w:r w:rsidRPr="0034701F">
              <w:rPr>
                <w:rFonts w:ascii="Times New Roman" w:hAnsi="Times New Roman" w:cs="Times New Roman"/>
                <w:sz w:val="28"/>
                <w:szCs w:val="28"/>
              </w:rPr>
              <w:t xml:space="preserve"> сем</w:t>
            </w:r>
            <w:r>
              <w:rPr>
                <w:rFonts w:ascii="Times New Roman" w:hAnsi="Times New Roman" w:cs="Times New Roman"/>
                <w:sz w:val="28"/>
                <w:szCs w:val="28"/>
              </w:rPr>
              <w:t>ьи</w:t>
            </w:r>
            <w:r w:rsidRPr="0034701F">
              <w:rPr>
                <w:rFonts w:ascii="Times New Roman" w:hAnsi="Times New Roman" w:cs="Times New Roman"/>
                <w:sz w:val="28"/>
                <w:szCs w:val="28"/>
              </w:rPr>
              <w:t>;</w:t>
            </w:r>
          </w:p>
          <w:p w:rsidR="0034701F" w:rsidRPr="0034701F" w:rsidRDefault="00910D89" w:rsidP="00A80DD6">
            <w:pPr>
              <w:pStyle w:val="a7"/>
              <w:jc w:val="both"/>
              <w:rPr>
                <w:rFonts w:ascii="Times New Roman" w:hAnsi="Times New Roman" w:cs="Times New Roman"/>
                <w:sz w:val="28"/>
                <w:szCs w:val="28"/>
              </w:rPr>
            </w:pPr>
            <w:r>
              <w:rPr>
                <w:rFonts w:ascii="Times New Roman" w:hAnsi="Times New Roman" w:cs="Times New Roman"/>
                <w:sz w:val="28"/>
                <w:szCs w:val="28"/>
              </w:rPr>
              <w:t>-</w:t>
            </w:r>
            <w:r w:rsidR="0034701F" w:rsidRPr="0034701F">
              <w:rPr>
                <w:rFonts w:ascii="Times New Roman" w:hAnsi="Times New Roman" w:cs="Times New Roman"/>
                <w:sz w:val="28"/>
                <w:szCs w:val="28"/>
              </w:rPr>
              <w:t>укрепить семейные отношения и снизить социальную напряженность в обществе;</w:t>
            </w:r>
          </w:p>
          <w:p w:rsidR="0034701F" w:rsidRPr="0034701F" w:rsidRDefault="00910D89" w:rsidP="008D7729">
            <w:pPr>
              <w:widowControl w:val="0"/>
              <w:autoSpaceDE w:val="0"/>
              <w:autoSpaceDN w:val="0"/>
              <w:adjustRightInd w:val="0"/>
              <w:contextualSpacing/>
              <w:jc w:val="both"/>
              <w:rPr>
                <w:color w:val="000000"/>
                <w:sz w:val="28"/>
                <w:szCs w:val="28"/>
                <w:shd w:val="clear" w:color="auto" w:fill="FFFFFF"/>
              </w:rPr>
            </w:pPr>
            <w:r>
              <w:rPr>
                <w:sz w:val="28"/>
                <w:szCs w:val="28"/>
              </w:rPr>
              <w:t>-</w:t>
            </w:r>
            <w:r w:rsidR="0034701F" w:rsidRPr="0034701F">
              <w:rPr>
                <w:sz w:val="28"/>
                <w:szCs w:val="28"/>
              </w:rPr>
              <w:t>улучшить демографическую ситуацию</w:t>
            </w:r>
            <w:r>
              <w:rPr>
                <w:sz w:val="28"/>
                <w:szCs w:val="28"/>
              </w:rPr>
              <w:t xml:space="preserve"> в </w:t>
            </w:r>
            <w:r w:rsidR="008D7729">
              <w:rPr>
                <w:sz w:val="28"/>
                <w:szCs w:val="28"/>
              </w:rPr>
              <w:t xml:space="preserve">муниципальном образовании </w:t>
            </w:r>
            <w:r>
              <w:rPr>
                <w:sz w:val="28"/>
                <w:szCs w:val="28"/>
              </w:rPr>
              <w:t>«Зеленоградский городской округ»</w:t>
            </w:r>
            <w:r w:rsidR="0034701F" w:rsidRPr="0034701F">
              <w:rPr>
                <w:sz w:val="28"/>
                <w:szCs w:val="28"/>
              </w:rPr>
              <w:t xml:space="preserve"> </w:t>
            </w:r>
          </w:p>
        </w:tc>
      </w:tr>
    </w:tbl>
    <w:p w:rsidR="0034701F" w:rsidRPr="0034701F" w:rsidRDefault="0034701F" w:rsidP="0034701F">
      <w:pPr>
        <w:pStyle w:val="1"/>
        <w:jc w:val="center"/>
        <w:rPr>
          <w:rFonts w:ascii="Times New Roman" w:hAnsi="Times New Roman" w:cs="Times New Roman"/>
          <w:i w:val="0"/>
          <w:sz w:val="28"/>
          <w:szCs w:val="28"/>
        </w:rPr>
      </w:pPr>
    </w:p>
    <w:bookmarkEnd w:id="0"/>
    <w:p w:rsidR="0034701F" w:rsidRPr="0034701F" w:rsidRDefault="0034701F" w:rsidP="0034701F">
      <w:pPr>
        <w:rPr>
          <w:sz w:val="28"/>
          <w:szCs w:val="28"/>
        </w:rPr>
      </w:pPr>
    </w:p>
    <w:p w:rsidR="0034701F" w:rsidRPr="0034701F" w:rsidRDefault="0034701F" w:rsidP="0034701F">
      <w:pPr>
        <w:rPr>
          <w:sz w:val="28"/>
          <w:szCs w:val="28"/>
        </w:rPr>
      </w:pPr>
    </w:p>
    <w:p w:rsidR="0034701F" w:rsidRDefault="0034701F" w:rsidP="0034701F"/>
    <w:p w:rsidR="00910D89" w:rsidRDefault="00910D89" w:rsidP="0034701F"/>
    <w:p w:rsidR="00910D89" w:rsidRDefault="00910D89" w:rsidP="0034701F"/>
    <w:p w:rsidR="00910D89" w:rsidRDefault="00910D89" w:rsidP="0034701F"/>
    <w:p w:rsidR="00910D89" w:rsidRDefault="00910D89" w:rsidP="0034701F"/>
    <w:p w:rsidR="00910D89" w:rsidRDefault="00910D89" w:rsidP="0034701F"/>
    <w:p w:rsidR="00910D89" w:rsidRDefault="00910D89" w:rsidP="0034701F"/>
    <w:p w:rsidR="00910D89" w:rsidRDefault="00910D89" w:rsidP="0034701F"/>
    <w:p w:rsidR="0037210D" w:rsidRDefault="0037210D" w:rsidP="0034701F"/>
    <w:p w:rsidR="00910D89" w:rsidRDefault="00910D89" w:rsidP="0034701F"/>
    <w:p w:rsidR="0034701F" w:rsidRDefault="0034701F" w:rsidP="0034701F"/>
    <w:p w:rsidR="0034701F" w:rsidRDefault="0034701F" w:rsidP="0034701F"/>
    <w:p w:rsidR="0034701F" w:rsidRDefault="0034701F" w:rsidP="0034701F"/>
    <w:p w:rsidR="006D0232" w:rsidRDefault="006D0232" w:rsidP="0034701F"/>
    <w:p w:rsidR="006D0232" w:rsidRDefault="006D0232" w:rsidP="0034701F"/>
    <w:p w:rsidR="006D0232" w:rsidRDefault="006D0232" w:rsidP="0034701F"/>
    <w:p w:rsidR="006D0232" w:rsidRDefault="006D0232" w:rsidP="0034701F"/>
    <w:tbl>
      <w:tblPr>
        <w:tblW w:w="57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tblGrid>
      <w:tr w:rsidR="008B5A3D" w:rsidTr="008B5A3D">
        <w:trPr>
          <w:trHeight w:val="140"/>
        </w:trPr>
        <w:tc>
          <w:tcPr>
            <w:tcW w:w="570" w:type="dxa"/>
            <w:tcBorders>
              <w:top w:val="nil"/>
              <w:left w:val="nil"/>
              <w:bottom w:val="nil"/>
              <w:right w:val="nil"/>
            </w:tcBorders>
          </w:tcPr>
          <w:p w:rsidR="008B5A3D" w:rsidRPr="008E28F3" w:rsidRDefault="008B5A3D" w:rsidP="008B5A3D">
            <w:pPr>
              <w:pStyle w:val="a6"/>
              <w:rPr>
                <w:rFonts w:ascii="Times New Roman" w:hAnsi="Times New Roman" w:cs="Times New Roman"/>
                <w:sz w:val="28"/>
                <w:szCs w:val="28"/>
              </w:rPr>
            </w:pPr>
          </w:p>
        </w:tc>
      </w:tr>
    </w:tbl>
    <w:p w:rsidR="0034701F" w:rsidRPr="008E28F3" w:rsidRDefault="0034701F" w:rsidP="0034701F">
      <w:pPr>
        <w:pStyle w:val="1"/>
        <w:jc w:val="center"/>
        <w:rPr>
          <w:rFonts w:ascii="Times New Roman" w:hAnsi="Times New Roman" w:cs="Times New Roman"/>
          <w:i w:val="0"/>
          <w:sz w:val="28"/>
          <w:szCs w:val="28"/>
        </w:rPr>
      </w:pPr>
      <w:bookmarkStart w:id="1" w:name="sub_2100"/>
      <w:r>
        <w:rPr>
          <w:rFonts w:ascii="Times New Roman" w:hAnsi="Times New Roman" w:cs="Times New Roman"/>
          <w:i w:val="0"/>
          <w:sz w:val="28"/>
          <w:szCs w:val="28"/>
        </w:rPr>
        <w:lastRenderedPageBreak/>
        <w:t>2</w:t>
      </w:r>
      <w:r w:rsidRPr="008E28F3">
        <w:rPr>
          <w:rFonts w:ascii="Times New Roman" w:hAnsi="Times New Roman" w:cs="Times New Roman"/>
          <w:i w:val="0"/>
          <w:sz w:val="28"/>
          <w:szCs w:val="28"/>
        </w:rPr>
        <w:t>. Характеристика проблемы</w:t>
      </w:r>
    </w:p>
    <w:bookmarkEnd w:id="1"/>
    <w:p w:rsidR="0034701F" w:rsidRDefault="0034701F" w:rsidP="0034701F"/>
    <w:p w:rsidR="0034701F" w:rsidRPr="00FC6ABB" w:rsidRDefault="0034701F" w:rsidP="0034701F">
      <w:pPr>
        <w:ind w:firstLine="720"/>
        <w:jc w:val="both"/>
        <w:rPr>
          <w:sz w:val="28"/>
          <w:szCs w:val="28"/>
        </w:rPr>
      </w:pPr>
      <w:proofErr w:type="gramStart"/>
      <w:r w:rsidRPr="00FC6ABB">
        <w:rPr>
          <w:sz w:val="28"/>
          <w:szCs w:val="28"/>
        </w:rPr>
        <w:t xml:space="preserve">В рамках </w:t>
      </w:r>
      <w:hyperlink r:id="rId7" w:history="1">
        <w:r w:rsidRPr="008D7729">
          <w:rPr>
            <w:rStyle w:val="a5"/>
            <w:rFonts w:cs="Arial"/>
            <w:color w:val="auto"/>
            <w:sz w:val="28"/>
            <w:szCs w:val="28"/>
          </w:rPr>
          <w:t>подпрограммы</w:t>
        </w:r>
      </w:hyperlink>
      <w:r w:rsidRPr="00FC6ABB">
        <w:rPr>
          <w:sz w:val="28"/>
          <w:szCs w:val="28"/>
        </w:rPr>
        <w:t xml:space="preserve"> </w:t>
      </w:r>
      <w:r w:rsidR="008D7729">
        <w:rPr>
          <w:sz w:val="28"/>
          <w:szCs w:val="28"/>
        </w:rPr>
        <w:t>«</w:t>
      </w:r>
      <w:r w:rsidRPr="00FC6ABB">
        <w:rPr>
          <w:sz w:val="28"/>
          <w:szCs w:val="28"/>
        </w:rPr>
        <w:t>Обеспечение жильем молодых семей</w:t>
      </w:r>
      <w:r w:rsidR="008D7729">
        <w:rPr>
          <w:sz w:val="28"/>
          <w:szCs w:val="28"/>
        </w:rPr>
        <w:t>»</w:t>
      </w:r>
      <w:r w:rsidRPr="00FC6ABB">
        <w:rPr>
          <w:sz w:val="28"/>
          <w:szCs w:val="28"/>
        </w:rPr>
        <w:t xml:space="preserve"> федеральной целевой программы </w:t>
      </w:r>
      <w:r w:rsidR="008D7729">
        <w:rPr>
          <w:sz w:val="28"/>
          <w:szCs w:val="28"/>
        </w:rPr>
        <w:t>«</w:t>
      </w:r>
      <w:r w:rsidRPr="00FC6ABB">
        <w:rPr>
          <w:sz w:val="28"/>
          <w:szCs w:val="28"/>
        </w:rPr>
        <w:t>Жилище</w:t>
      </w:r>
      <w:r w:rsidR="008D7729">
        <w:rPr>
          <w:sz w:val="28"/>
          <w:szCs w:val="28"/>
        </w:rPr>
        <w:t>»</w:t>
      </w:r>
      <w:r w:rsidRPr="00FC6ABB">
        <w:rPr>
          <w:sz w:val="28"/>
          <w:szCs w:val="28"/>
        </w:rPr>
        <w:t xml:space="preserve"> на 2011 - 2015 годы за период 2011 -201</w:t>
      </w:r>
      <w:r w:rsidRPr="00406A35">
        <w:rPr>
          <w:sz w:val="28"/>
          <w:szCs w:val="28"/>
        </w:rPr>
        <w:t>5</w:t>
      </w:r>
      <w:r w:rsidRPr="00FC6ABB">
        <w:rPr>
          <w:sz w:val="28"/>
          <w:szCs w:val="28"/>
        </w:rPr>
        <w:t> год</w:t>
      </w:r>
      <w:r w:rsidR="008D7F4F">
        <w:rPr>
          <w:sz w:val="28"/>
          <w:szCs w:val="28"/>
        </w:rPr>
        <w:t>ы</w:t>
      </w:r>
      <w:r w:rsidRPr="00FC6ABB">
        <w:rPr>
          <w:sz w:val="28"/>
          <w:szCs w:val="28"/>
        </w:rPr>
        <w:t xml:space="preserve"> </w:t>
      </w:r>
      <w:r>
        <w:rPr>
          <w:sz w:val="28"/>
          <w:szCs w:val="28"/>
        </w:rPr>
        <w:t xml:space="preserve">в муниципальном образовании «Зеленоградский городской округ» </w:t>
      </w:r>
      <w:r w:rsidRPr="00FC6ABB">
        <w:rPr>
          <w:sz w:val="28"/>
          <w:szCs w:val="28"/>
        </w:rPr>
        <w:t xml:space="preserve">улучшили жилищные условия, в том числе с использованием </w:t>
      </w:r>
      <w:r>
        <w:rPr>
          <w:sz w:val="28"/>
          <w:szCs w:val="28"/>
        </w:rPr>
        <w:t xml:space="preserve">собственных средств, </w:t>
      </w:r>
      <w:r w:rsidRPr="00FC6ABB">
        <w:rPr>
          <w:sz w:val="28"/>
          <w:szCs w:val="28"/>
        </w:rPr>
        <w:t>ипотечных жилищных кредитов и займов, при оказании поддержки за счет средств федерального бюджета, бюджет</w:t>
      </w:r>
      <w:r>
        <w:rPr>
          <w:sz w:val="28"/>
          <w:szCs w:val="28"/>
        </w:rPr>
        <w:t>а Калининградской области</w:t>
      </w:r>
      <w:r w:rsidRPr="00FC6ABB">
        <w:rPr>
          <w:sz w:val="28"/>
          <w:szCs w:val="28"/>
        </w:rPr>
        <w:t xml:space="preserve"> и местн</w:t>
      </w:r>
      <w:r>
        <w:rPr>
          <w:sz w:val="28"/>
          <w:szCs w:val="28"/>
        </w:rPr>
        <w:t>ого</w:t>
      </w:r>
      <w:r w:rsidRPr="00FC6ABB">
        <w:rPr>
          <w:sz w:val="28"/>
          <w:szCs w:val="28"/>
        </w:rPr>
        <w:t xml:space="preserve"> бюджет</w:t>
      </w:r>
      <w:r>
        <w:rPr>
          <w:sz w:val="28"/>
          <w:szCs w:val="28"/>
        </w:rPr>
        <w:t>а</w:t>
      </w:r>
      <w:r w:rsidRPr="00FC6ABB">
        <w:rPr>
          <w:sz w:val="28"/>
          <w:szCs w:val="28"/>
        </w:rPr>
        <w:t xml:space="preserve"> </w:t>
      </w:r>
      <w:r>
        <w:rPr>
          <w:sz w:val="28"/>
          <w:szCs w:val="28"/>
        </w:rPr>
        <w:t xml:space="preserve">на общую сумму </w:t>
      </w:r>
      <w:r w:rsidR="00AA3CF7">
        <w:rPr>
          <w:sz w:val="28"/>
          <w:szCs w:val="28"/>
        </w:rPr>
        <w:t>11 970,00</w:t>
      </w:r>
      <w:proofErr w:type="gramEnd"/>
      <w:r w:rsidR="00AA3CF7">
        <w:rPr>
          <w:sz w:val="28"/>
          <w:szCs w:val="28"/>
        </w:rPr>
        <w:t xml:space="preserve"> </w:t>
      </w:r>
      <w:r>
        <w:rPr>
          <w:sz w:val="28"/>
          <w:szCs w:val="28"/>
        </w:rPr>
        <w:t>тыс.</w:t>
      </w:r>
      <w:r w:rsidR="008B5A3D">
        <w:rPr>
          <w:sz w:val="28"/>
          <w:szCs w:val="28"/>
        </w:rPr>
        <w:t xml:space="preserve"> </w:t>
      </w:r>
      <w:r>
        <w:rPr>
          <w:sz w:val="28"/>
          <w:szCs w:val="28"/>
        </w:rPr>
        <w:t xml:space="preserve">рублей (в </w:t>
      </w:r>
      <w:proofErr w:type="spellStart"/>
      <w:r>
        <w:rPr>
          <w:sz w:val="28"/>
          <w:szCs w:val="28"/>
        </w:rPr>
        <w:t>т.ч</w:t>
      </w:r>
      <w:proofErr w:type="spellEnd"/>
      <w:r>
        <w:rPr>
          <w:sz w:val="28"/>
          <w:szCs w:val="28"/>
        </w:rPr>
        <w:t>. муниципального бюджета 3</w:t>
      </w:r>
      <w:r w:rsidR="00AA3CF7">
        <w:rPr>
          <w:sz w:val="28"/>
          <w:szCs w:val="28"/>
        </w:rPr>
        <w:t> 994,55</w:t>
      </w:r>
      <w:r>
        <w:rPr>
          <w:sz w:val="28"/>
          <w:szCs w:val="28"/>
        </w:rPr>
        <w:t xml:space="preserve"> тыс.</w:t>
      </w:r>
      <w:r w:rsidR="008B5A3D">
        <w:rPr>
          <w:sz w:val="28"/>
          <w:szCs w:val="28"/>
        </w:rPr>
        <w:t xml:space="preserve"> </w:t>
      </w:r>
      <w:r>
        <w:rPr>
          <w:sz w:val="28"/>
          <w:szCs w:val="28"/>
        </w:rPr>
        <w:t>рублей)</w:t>
      </w:r>
      <w:r w:rsidRPr="00F30C31">
        <w:rPr>
          <w:b/>
          <w:sz w:val="28"/>
          <w:szCs w:val="28"/>
        </w:rPr>
        <w:t xml:space="preserve"> 1</w:t>
      </w:r>
      <w:r w:rsidRPr="00406A35">
        <w:rPr>
          <w:b/>
          <w:sz w:val="28"/>
          <w:szCs w:val="28"/>
        </w:rPr>
        <w:t>9</w:t>
      </w:r>
      <w:r>
        <w:rPr>
          <w:sz w:val="28"/>
          <w:szCs w:val="28"/>
        </w:rPr>
        <w:t xml:space="preserve"> </w:t>
      </w:r>
      <w:r w:rsidRPr="00FC6ABB">
        <w:rPr>
          <w:sz w:val="28"/>
          <w:szCs w:val="28"/>
        </w:rPr>
        <w:t>молодых семей</w:t>
      </w:r>
      <w:r>
        <w:rPr>
          <w:sz w:val="28"/>
          <w:szCs w:val="28"/>
        </w:rPr>
        <w:t xml:space="preserve"> (в 2011 году</w:t>
      </w:r>
      <w:r w:rsidR="008B5A3D">
        <w:rPr>
          <w:sz w:val="28"/>
          <w:szCs w:val="28"/>
        </w:rPr>
        <w:t xml:space="preserve"> </w:t>
      </w:r>
      <w:r>
        <w:rPr>
          <w:sz w:val="28"/>
          <w:szCs w:val="28"/>
        </w:rPr>
        <w:t xml:space="preserve">- </w:t>
      </w:r>
      <w:r w:rsidR="005A455A">
        <w:rPr>
          <w:sz w:val="28"/>
          <w:szCs w:val="28"/>
        </w:rPr>
        <w:t>1</w:t>
      </w:r>
      <w:r>
        <w:rPr>
          <w:sz w:val="28"/>
          <w:szCs w:val="28"/>
        </w:rPr>
        <w:t>сем</w:t>
      </w:r>
      <w:r w:rsidR="005A455A">
        <w:rPr>
          <w:sz w:val="28"/>
          <w:szCs w:val="28"/>
        </w:rPr>
        <w:t>ья</w:t>
      </w:r>
      <w:r>
        <w:rPr>
          <w:sz w:val="28"/>
          <w:szCs w:val="28"/>
        </w:rPr>
        <w:t xml:space="preserve"> на сумму </w:t>
      </w:r>
      <w:r w:rsidR="005A455A">
        <w:rPr>
          <w:sz w:val="28"/>
          <w:szCs w:val="28"/>
        </w:rPr>
        <w:t xml:space="preserve">567,0 </w:t>
      </w:r>
      <w:proofErr w:type="spellStart"/>
      <w:r w:rsidR="005A455A">
        <w:rPr>
          <w:sz w:val="28"/>
          <w:szCs w:val="28"/>
        </w:rPr>
        <w:t>тыс</w:t>
      </w:r>
      <w:proofErr w:type="gramStart"/>
      <w:r w:rsidR="005A455A">
        <w:rPr>
          <w:sz w:val="28"/>
          <w:szCs w:val="28"/>
        </w:rPr>
        <w:t>.р</w:t>
      </w:r>
      <w:proofErr w:type="gramEnd"/>
      <w:r w:rsidR="005A455A">
        <w:rPr>
          <w:sz w:val="28"/>
          <w:szCs w:val="28"/>
        </w:rPr>
        <w:t>уб</w:t>
      </w:r>
      <w:proofErr w:type="spellEnd"/>
      <w:r w:rsidR="005A455A">
        <w:rPr>
          <w:sz w:val="28"/>
          <w:szCs w:val="28"/>
        </w:rPr>
        <w:t>.</w:t>
      </w:r>
      <w:r>
        <w:rPr>
          <w:sz w:val="28"/>
          <w:szCs w:val="28"/>
        </w:rPr>
        <w:t>, в 2012 году –</w:t>
      </w:r>
      <w:r w:rsidR="005A455A">
        <w:rPr>
          <w:sz w:val="28"/>
          <w:szCs w:val="28"/>
        </w:rPr>
        <w:t xml:space="preserve"> 3 </w:t>
      </w:r>
      <w:r>
        <w:rPr>
          <w:sz w:val="28"/>
          <w:szCs w:val="28"/>
        </w:rPr>
        <w:t>сем</w:t>
      </w:r>
      <w:r w:rsidR="005A455A">
        <w:rPr>
          <w:sz w:val="28"/>
          <w:szCs w:val="28"/>
        </w:rPr>
        <w:t>ьи</w:t>
      </w:r>
      <w:r>
        <w:rPr>
          <w:sz w:val="28"/>
          <w:szCs w:val="28"/>
        </w:rPr>
        <w:t xml:space="preserve"> на сумму</w:t>
      </w:r>
      <w:r w:rsidR="005A455A">
        <w:rPr>
          <w:sz w:val="28"/>
          <w:szCs w:val="28"/>
        </w:rPr>
        <w:t xml:space="preserve"> 2 079,00 </w:t>
      </w:r>
      <w:proofErr w:type="spellStart"/>
      <w:r w:rsidR="005A455A">
        <w:rPr>
          <w:sz w:val="28"/>
          <w:szCs w:val="28"/>
        </w:rPr>
        <w:t>тыс.руб</w:t>
      </w:r>
      <w:proofErr w:type="spellEnd"/>
      <w:r w:rsidR="005A455A">
        <w:rPr>
          <w:sz w:val="28"/>
          <w:szCs w:val="28"/>
        </w:rPr>
        <w:t>.</w:t>
      </w:r>
      <w:r w:rsidR="008B5A3D">
        <w:rPr>
          <w:sz w:val="28"/>
          <w:szCs w:val="28"/>
        </w:rPr>
        <w:t>, в 2013 году</w:t>
      </w:r>
      <w:r w:rsidR="004C1D74">
        <w:rPr>
          <w:sz w:val="28"/>
          <w:szCs w:val="28"/>
        </w:rPr>
        <w:t xml:space="preserve"> – 3 семьи на сумму 1890,00 </w:t>
      </w:r>
      <w:proofErr w:type="spellStart"/>
      <w:r w:rsidR="004C1D74">
        <w:rPr>
          <w:sz w:val="28"/>
          <w:szCs w:val="28"/>
        </w:rPr>
        <w:t>тыс.руб</w:t>
      </w:r>
      <w:proofErr w:type="spellEnd"/>
      <w:r w:rsidR="004C1D74">
        <w:rPr>
          <w:sz w:val="28"/>
          <w:szCs w:val="28"/>
        </w:rPr>
        <w:t>.</w:t>
      </w:r>
      <w:r w:rsidR="008B5A3D">
        <w:rPr>
          <w:sz w:val="28"/>
          <w:szCs w:val="28"/>
        </w:rPr>
        <w:t>, в 2014-</w:t>
      </w:r>
      <w:r w:rsidR="004C1D74">
        <w:rPr>
          <w:sz w:val="28"/>
          <w:szCs w:val="28"/>
        </w:rPr>
        <w:t xml:space="preserve"> 4 </w:t>
      </w:r>
      <w:r w:rsidR="008B5A3D">
        <w:rPr>
          <w:sz w:val="28"/>
          <w:szCs w:val="28"/>
        </w:rPr>
        <w:t>сем</w:t>
      </w:r>
      <w:r w:rsidR="004C1D74">
        <w:rPr>
          <w:sz w:val="28"/>
          <w:szCs w:val="28"/>
        </w:rPr>
        <w:t>ьи 2520,00</w:t>
      </w:r>
      <w:r w:rsidR="00794BE6">
        <w:rPr>
          <w:sz w:val="28"/>
          <w:szCs w:val="28"/>
        </w:rPr>
        <w:t xml:space="preserve"> </w:t>
      </w:r>
      <w:proofErr w:type="spellStart"/>
      <w:r w:rsidR="00794BE6">
        <w:rPr>
          <w:sz w:val="28"/>
          <w:szCs w:val="28"/>
        </w:rPr>
        <w:t>тыс.руб</w:t>
      </w:r>
      <w:proofErr w:type="spellEnd"/>
      <w:r w:rsidR="00794BE6">
        <w:rPr>
          <w:sz w:val="28"/>
          <w:szCs w:val="28"/>
        </w:rPr>
        <w:t>.</w:t>
      </w:r>
      <w:r w:rsidR="008B5A3D">
        <w:rPr>
          <w:sz w:val="28"/>
          <w:szCs w:val="28"/>
        </w:rPr>
        <w:t>, в 2015 году –</w:t>
      </w:r>
      <w:r w:rsidR="004C1D74">
        <w:rPr>
          <w:sz w:val="28"/>
          <w:szCs w:val="28"/>
        </w:rPr>
        <w:t>8 с</w:t>
      </w:r>
      <w:r w:rsidR="008B5A3D">
        <w:rPr>
          <w:sz w:val="28"/>
          <w:szCs w:val="28"/>
        </w:rPr>
        <w:t xml:space="preserve">емей на сумму </w:t>
      </w:r>
      <w:r w:rsidR="004C1D74">
        <w:rPr>
          <w:sz w:val="28"/>
          <w:szCs w:val="28"/>
        </w:rPr>
        <w:t>4914,0</w:t>
      </w:r>
      <w:r w:rsidR="008B5A3D">
        <w:rPr>
          <w:sz w:val="28"/>
          <w:szCs w:val="28"/>
        </w:rPr>
        <w:t>)</w:t>
      </w:r>
      <w:r>
        <w:rPr>
          <w:sz w:val="28"/>
          <w:szCs w:val="28"/>
        </w:rPr>
        <w:t xml:space="preserve">. Возрастающее доверие к данной подпрограмме подтверждает увеличение числа молодых семей, желающих в ней участвовать.   </w:t>
      </w:r>
    </w:p>
    <w:p w:rsidR="0034701F" w:rsidRPr="00FC6ABB" w:rsidRDefault="0034701F" w:rsidP="0034701F">
      <w:pPr>
        <w:ind w:firstLine="720"/>
        <w:jc w:val="both"/>
        <w:rPr>
          <w:sz w:val="28"/>
          <w:szCs w:val="28"/>
        </w:rPr>
      </w:pPr>
      <w:r w:rsidRPr="00FC6ABB">
        <w:rPr>
          <w:sz w:val="28"/>
          <w:szCs w:val="28"/>
        </w:rP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34701F" w:rsidRPr="00FC6ABB" w:rsidRDefault="0034701F" w:rsidP="0034701F">
      <w:pPr>
        <w:ind w:firstLine="720"/>
        <w:jc w:val="both"/>
        <w:rPr>
          <w:sz w:val="28"/>
          <w:szCs w:val="28"/>
        </w:rPr>
      </w:pPr>
      <w:r w:rsidRPr="00FC6ABB">
        <w:rPr>
          <w:sz w:val="28"/>
          <w:szCs w:val="28"/>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w:t>
      </w:r>
      <w:r>
        <w:rPr>
          <w:sz w:val="28"/>
          <w:szCs w:val="28"/>
        </w:rPr>
        <w:t>муниципальном образовании</w:t>
      </w:r>
      <w:r w:rsidRPr="00FC6ABB">
        <w:rPr>
          <w:sz w:val="28"/>
          <w:szCs w:val="28"/>
        </w:rPr>
        <w:t xml:space="preserve">.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w:t>
      </w:r>
      <w:r>
        <w:rPr>
          <w:sz w:val="28"/>
          <w:szCs w:val="28"/>
        </w:rPr>
        <w:t xml:space="preserve">в целях роста заработной платы. </w:t>
      </w:r>
      <w:r w:rsidRPr="00FC6ABB">
        <w:rPr>
          <w:sz w:val="28"/>
          <w:szCs w:val="28"/>
        </w:rPr>
        <w:t>Решение жилищной проблемы молодых граждан позволит сформировать экономически активный слой населения.</w:t>
      </w:r>
    </w:p>
    <w:p w:rsidR="0034701F" w:rsidRPr="00FC6ABB" w:rsidRDefault="0034701F" w:rsidP="0034701F">
      <w:pPr>
        <w:ind w:firstLine="720"/>
        <w:jc w:val="both"/>
        <w:rPr>
          <w:sz w:val="28"/>
          <w:szCs w:val="28"/>
        </w:rPr>
      </w:pPr>
      <w:r w:rsidRPr="00FC6ABB">
        <w:rPr>
          <w:sz w:val="28"/>
          <w:szCs w:val="28"/>
        </w:rPr>
        <w:t xml:space="preserve">Необходимость устойчивого </w:t>
      </w:r>
      <w:proofErr w:type="gramStart"/>
      <w:r w:rsidRPr="00FC6ABB">
        <w:rPr>
          <w:sz w:val="28"/>
          <w:szCs w:val="28"/>
        </w:rPr>
        <w:t>функционирования системы улучшения жилищных условий молодых семей</w:t>
      </w:r>
      <w:proofErr w:type="gramEnd"/>
      <w:r w:rsidRPr="00FC6ABB">
        <w:rPr>
          <w:sz w:val="28"/>
          <w:szCs w:val="28"/>
        </w:rPr>
        <w:t xml:space="preserve"> определяет целесообразность использования программно-целевого метода для решения их жилищной проблемы, поскольку эта проблема:</w:t>
      </w:r>
    </w:p>
    <w:p w:rsidR="0034701F" w:rsidRPr="00FC6ABB" w:rsidRDefault="0034701F" w:rsidP="0034701F">
      <w:pPr>
        <w:ind w:firstLine="720"/>
        <w:jc w:val="both"/>
        <w:rPr>
          <w:sz w:val="28"/>
          <w:szCs w:val="28"/>
        </w:rPr>
      </w:pPr>
      <w:r w:rsidRPr="00FC6ABB">
        <w:rPr>
          <w:sz w:val="28"/>
          <w:szCs w:val="28"/>
        </w:rPr>
        <w:t xml:space="preserve">не может быть </w:t>
      </w:r>
      <w:proofErr w:type="gramStart"/>
      <w:r w:rsidRPr="00FC6ABB">
        <w:rPr>
          <w:sz w:val="28"/>
          <w:szCs w:val="28"/>
        </w:rPr>
        <w:t>решена</w:t>
      </w:r>
      <w:proofErr w:type="gramEnd"/>
      <w:r w:rsidRPr="00FC6ABB">
        <w:rPr>
          <w:sz w:val="28"/>
          <w:szCs w:val="28"/>
        </w:rPr>
        <w:t xml:space="preserve"> в пределах одного финансового года и требует бюджетных расходов в течение нескольких лет;</w:t>
      </w:r>
    </w:p>
    <w:p w:rsidR="0034701F" w:rsidRPr="00FC6ABB" w:rsidRDefault="0034701F" w:rsidP="0034701F">
      <w:pPr>
        <w:ind w:firstLine="720"/>
        <w:jc w:val="both"/>
        <w:rPr>
          <w:sz w:val="28"/>
          <w:szCs w:val="28"/>
        </w:rPr>
      </w:pPr>
      <w:r w:rsidRPr="00FC6ABB">
        <w:rPr>
          <w:sz w:val="28"/>
          <w:szCs w:val="28"/>
        </w:rPr>
        <w:lastRenderedPageBreak/>
        <w:t>носит комплексный характер и ее решение окажет влияние на рост социального благополучия и общее экономическое развитие.</w:t>
      </w:r>
    </w:p>
    <w:p w:rsidR="0034701F" w:rsidRPr="00FC6ABB" w:rsidRDefault="0034701F" w:rsidP="0034701F">
      <w:pPr>
        <w:ind w:firstLine="720"/>
        <w:jc w:val="both"/>
        <w:rPr>
          <w:sz w:val="28"/>
          <w:szCs w:val="28"/>
        </w:rPr>
      </w:pPr>
      <w:r w:rsidRPr="00FC6ABB">
        <w:rPr>
          <w:sz w:val="28"/>
          <w:szCs w:val="28"/>
        </w:rPr>
        <w:t xml:space="preserve">Вместе с тем применение программно-целевого метода к решению поставленных программой </w:t>
      </w:r>
      <w:r>
        <w:rPr>
          <w:sz w:val="28"/>
          <w:szCs w:val="28"/>
        </w:rPr>
        <w:t>«</w:t>
      </w:r>
      <w:r w:rsidRPr="00FC6ABB">
        <w:rPr>
          <w:sz w:val="28"/>
          <w:szCs w:val="28"/>
        </w:rPr>
        <w:t>Обеспечение жильем молодых семей</w:t>
      </w:r>
      <w:r>
        <w:rPr>
          <w:sz w:val="28"/>
          <w:szCs w:val="28"/>
        </w:rPr>
        <w:t xml:space="preserve"> в муниципальном образовании «Зеленоградский городской округ»</w:t>
      </w:r>
      <w:r w:rsidRPr="00FC6ABB">
        <w:rPr>
          <w:sz w:val="28"/>
          <w:szCs w:val="28"/>
        </w:rPr>
        <w:t xml:space="preserve"> (далее - </w:t>
      </w:r>
      <w:r w:rsidR="008B5A3D">
        <w:rPr>
          <w:sz w:val="28"/>
          <w:szCs w:val="28"/>
        </w:rPr>
        <w:t>П</w:t>
      </w:r>
      <w:r w:rsidRPr="00FC6ABB">
        <w:rPr>
          <w:sz w:val="28"/>
          <w:szCs w:val="28"/>
        </w:rPr>
        <w:t>рограмма)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w:t>
      </w:r>
    </w:p>
    <w:p w:rsidR="0034701F" w:rsidRPr="00FC6ABB" w:rsidRDefault="0034701F" w:rsidP="0034701F">
      <w:pPr>
        <w:jc w:val="both"/>
        <w:rPr>
          <w:sz w:val="28"/>
          <w:szCs w:val="28"/>
        </w:rPr>
      </w:pPr>
    </w:p>
    <w:p w:rsidR="0034701F" w:rsidRPr="003D1459" w:rsidRDefault="008F15AC" w:rsidP="0034701F">
      <w:pPr>
        <w:pStyle w:val="1"/>
        <w:jc w:val="center"/>
        <w:rPr>
          <w:rFonts w:ascii="Times New Roman" w:hAnsi="Times New Roman" w:cs="Times New Roman"/>
          <w:i w:val="0"/>
          <w:sz w:val="28"/>
          <w:szCs w:val="28"/>
        </w:rPr>
      </w:pPr>
      <w:bookmarkStart w:id="2" w:name="sub_2200"/>
      <w:r>
        <w:rPr>
          <w:rFonts w:ascii="Times New Roman" w:hAnsi="Times New Roman" w:cs="Times New Roman"/>
          <w:i w:val="0"/>
          <w:sz w:val="28"/>
          <w:szCs w:val="28"/>
        </w:rPr>
        <w:t>3</w:t>
      </w:r>
      <w:r w:rsidR="00654FE9">
        <w:rPr>
          <w:rFonts w:ascii="Times New Roman" w:hAnsi="Times New Roman" w:cs="Times New Roman"/>
          <w:i w:val="0"/>
          <w:sz w:val="28"/>
          <w:szCs w:val="28"/>
        </w:rPr>
        <w:t xml:space="preserve">. Цели и </w:t>
      </w:r>
      <w:r w:rsidR="0034701F">
        <w:rPr>
          <w:rFonts w:ascii="Times New Roman" w:hAnsi="Times New Roman" w:cs="Times New Roman"/>
          <w:i w:val="0"/>
          <w:sz w:val="28"/>
          <w:szCs w:val="28"/>
        </w:rPr>
        <w:t xml:space="preserve"> </w:t>
      </w:r>
      <w:r w:rsidR="0034701F" w:rsidRPr="003D1459">
        <w:rPr>
          <w:rFonts w:ascii="Times New Roman" w:hAnsi="Times New Roman" w:cs="Times New Roman"/>
          <w:i w:val="0"/>
          <w:sz w:val="28"/>
          <w:szCs w:val="28"/>
        </w:rPr>
        <w:t>задачи программы</w:t>
      </w:r>
    </w:p>
    <w:bookmarkEnd w:id="2"/>
    <w:p w:rsidR="0034701F" w:rsidRPr="00FC6ABB" w:rsidRDefault="0034701F" w:rsidP="0034701F">
      <w:pPr>
        <w:jc w:val="both"/>
        <w:rPr>
          <w:sz w:val="28"/>
          <w:szCs w:val="28"/>
        </w:rPr>
      </w:pPr>
    </w:p>
    <w:p w:rsidR="0034701F" w:rsidRPr="00FC6ABB" w:rsidRDefault="0034701F" w:rsidP="0034701F">
      <w:pPr>
        <w:ind w:firstLine="720"/>
        <w:jc w:val="both"/>
        <w:rPr>
          <w:sz w:val="28"/>
          <w:szCs w:val="28"/>
        </w:rPr>
      </w:pPr>
      <w:r w:rsidRPr="00FC6ABB">
        <w:rPr>
          <w:sz w:val="28"/>
          <w:szCs w:val="28"/>
        </w:rPr>
        <w:t xml:space="preserve">Целью программы является предоставление государственной поддержки в решении жилищной проблемы молодым семьям, признанным в установленном </w:t>
      </w:r>
      <w:proofErr w:type="gramStart"/>
      <w:r w:rsidRPr="00FC6ABB">
        <w:rPr>
          <w:sz w:val="28"/>
          <w:szCs w:val="28"/>
        </w:rPr>
        <w:t>порядке</w:t>
      </w:r>
      <w:proofErr w:type="gramEnd"/>
      <w:r w:rsidRPr="00FC6ABB">
        <w:rPr>
          <w:sz w:val="28"/>
          <w:szCs w:val="28"/>
        </w:rPr>
        <w:t xml:space="preserve"> нуждающимися в улучшении жилищных условий.</w:t>
      </w:r>
    </w:p>
    <w:p w:rsidR="0034701F" w:rsidRPr="00FC6ABB" w:rsidRDefault="0034701F" w:rsidP="0034701F">
      <w:pPr>
        <w:ind w:firstLine="720"/>
        <w:jc w:val="both"/>
        <w:rPr>
          <w:sz w:val="28"/>
          <w:szCs w:val="28"/>
        </w:rPr>
      </w:pPr>
      <w:r w:rsidRPr="00FC6ABB">
        <w:rPr>
          <w:sz w:val="28"/>
          <w:szCs w:val="28"/>
        </w:rPr>
        <w:t>Задачами программы являются:</w:t>
      </w:r>
    </w:p>
    <w:p w:rsidR="0034701F" w:rsidRPr="00FC6ABB" w:rsidRDefault="0034701F" w:rsidP="0034701F">
      <w:pPr>
        <w:ind w:firstLine="720"/>
        <w:jc w:val="both"/>
        <w:rPr>
          <w:sz w:val="28"/>
          <w:szCs w:val="28"/>
        </w:rPr>
      </w:pPr>
      <w:r w:rsidRPr="00FC6ABB">
        <w:rPr>
          <w:sz w:val="28"/>
          <w:szCs w:val="28"/>
        </w:rPr>
        <w:t>предоставление молодым семьям - участникам программы социальных выплат на приобретение жилья  или строительство жилого дома (далее - социальные выплаты);</w:t>
      </w:r>
    </w:p>
    <w:p w:rsidR="0034701F" w:rsidRPr="00FC6ABB" w:rsidRDefault="0034701F" w:rsidP="0034701F">
      <w:pPr>
        <w:ind w:firstLine="720"/>
        <w:jc w:val="both"/>
        <w:rPr>
          <w:sz w:val="28"/>
          <w:szCs w:val="28"/>
        </w:rPr>
      </w:pPr>
      <w:r w:rsidRPr="00FC6ABB">
        <w:rPr>
          <w:sz w:val="28"/>
          <w:szCs w:val="28"/>
        </w:rPr>
        <w:t>создание условий для привлечения молодыми семьями собственных средств, дополнительных финансовых сре</w:t>
      </w:r>
      <w:proofErr w:type="gramStart"/>
      <w:r w:rsidRPr="00FC6ABB">
        <w:rPr>
          <w:sz w:val="28"/>
          <w:szCs w:val="28"/>
        </w:rPr>
        <w:t>дств кр</w:t>
      </w:r>
      <w:proofErr w:type="gramEnd"/>
      <w:r w:rsidRPr="00FC6ABB">
        <w:rPr>
          <w:sz w:val="28"/>
          <w:szCs w:val="28"/>
        </w:rPr>
        <w:t>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34701F" w:rsidRPr="00FC6ABB" w:rsidRDefault="0034701F" w:rsidP="0034701F">
      <w:pPr>
        <w:jc w:val="both"/>
        <w:rPr>
          <w:sz w:val="28"/>
          <w:szCs w:val="28"/>
        </w:rPr>
      </w:pPr>
      <w:r w:rsidRPr="00FC6ABB">
        <w:rPr>
          <w:sz w:val="28"/>
          <w:szCs w:val="28"/>
        </w:rPr>
        <w:t>Основными принципами реализации программы являются:</w:t>
      </w:r>
    </w:p>
    <w:p w:rsidR="0034701F" w:rsidRPr="00FC6ABB" w:rsidRDefault="0034701F" w:rsidP="0034701F">
      <w:pPr>
        <w:ind w:firstLine="720"/>
        <w:jc w:val="both"/>
        <w:rPr>
          <w:sz w:val="28"/>
          <w:szCs w:val="28"/>
        </w:rPr>
      </w:pPr>
      <w:r w:rsidRPr="00FC6ABB">
        <w:rPr>
          <w:sz w:val="28"/>
          <w:szCs w:val="28"/>
        </w:rPr>
        <w:t>добровольность участия в</w:t>
      </w:r>
      <w:r>
        <w:rPr>
          <w:sz w:val="28"/>
          <w:szCs w:val="28"/>
        </w:rPr>
        <w:t xml:space="preserve"> </w:t>
      </w:r>
      <w:r w:rsidRPr="00FC6ABB">
        <w:rPr>
          <w:sz w:val="28"/>
          <w:szCs w:val="28"/>
        </w:rPr>
        <w:t>программе молодых семей;</w:t>
      </w:r>
    </w:p>
    <w:p w:rsidR="0034701F" w:rsidRPr="00FC6ABB" w:rsidRDefault="0034701F" w:rsidP="0034701F">
      <w:pPr>
        <w:ind w:left="720"/>
        <w:jc w:val="both"/>
        <w:rPr>
          <w:sz w:val="28"/>
          <w:szCs w:val="28"/>
        </w:rPr>
      </w:pPr>
      <w:r w:rsidRPr="00FC6ABB">
        <w:rPr>
          <w:sz w:val="28"/>
          <w:szCs w:val="28"/>
        </w:rPr>
        <w:t>признание молодой семьи нуждающейся в улучшении жилищных условий в соответствии с требованиями программы;</w:t>
      </w:r>
    </w:p>
    <w:p w:rsidR="0034701F" w:rsidRPr="00FC6ABB" w:rsidRDefault="0034701F" w:rsidP="0034701F">
      <w:pPr>
        <w:ind w:firstLine="720"/>
        <w:jc w:val="both"/>
        <w:rPr>
          <w:sz w:val="28"/>
          <w:szCs w:val="28"/>
        </w:rPr>
      </w:pPr>
      <w:r w:rsidRPr="00FC6ABB">
        <w:rPr>
          <w:sz w:val="28"/>
          <w:szCs w:val="28"/>
        </w:rPr>
        <w:t>возможность для молодых семей реализовать свое право на получение поддержки за счет средств, предоставляемых в рамках программы из федерального бюджета, бюджет</w:t>
      </w:r>
      <w:r>
        <w:rPr>
          <w:sz w:val="28"/>
          <w:szCs w:val="28"/>
        </w:rPr>
        <w:t xml:space="preserve">а Калининградской области </w:t>
      </w:r>
      <w:r w:rsidRPr="00FC6ABB">
        <w:rPr>
          <w:sz w:val="28"/>
          <w:szCs w:val="28"/>
        </w:rPr>
        <w:t>и бюджет</w:t>
      </w:r>
      <w:r>
        <w:rPr>
          <w:sz w:val="28"/>
          <w:szCs w:val="28"/>
        </w:rPr>
        <w:t xml:space="preserve">а муниципального образования «Зеленоградский городской округ» </w:t>
      </w:r>
      <w:r w:rsidRPr="00FC6ABB">
        <w:rPr>
          <w:sz w:val="28"/>
          <w:szCs w:val="28"/>
        </w:rPr>
        <w:t>на улучшение жилищных условий только один раз.</w:t>
      </w:r>
    </w:p>
    <w:p w:rsidR="0034701F" w:rsidRDefault="0034701F" w:rsidP="0034701F">
      <w:pPr>
        <w:ind w:firstLine="720"/>
        <w:jc w:val="both"/>
        <w:rPr>
          <w:sz w:val="28"/>
          <w:szCs w:val="28"/>
        </w:rPr>
      </w:pPr>
      <w:r w:rsidRPr="00FC6ABB">
        <w:rPr>
          <w:sz w:val="28"/>
          <w:szCs w:val="28"/>
        </w:rPr>
        <w:t>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w:t>
      </w:r>
    </w:p>
    <w:p w:rsidR="00654FE9" w:rsidRDefault="00654FE9" w:rsidP="0034701F">
      <w:pPr>
        <w:ind w:firstLine="720"/>
        <w:jc w:val="both"/>
        <w:rPr>
          <w:sz w:val="28"/>
          <w:szCs w:val="28"/>
        </w:rPr>
      </w:pPr>
    </w:p>
    <w:p w:rsidR="00654FE9" w:rsidRPr="003D1459" w:rsidRDefault="00654FE9" w:rsidP="008F15AC">
      <w:pPr>
        <w:pStyle w:val="1"/>
        <w:numPr>
          <w:ilvl w:val="0"/>
          <w:numId w:val="4"/>
        </w:numPr>
        <w:jc w:val="left"/>
        <w:rPr>
          <w:rFonts w:ascii="Times New Roman" w:hAnsi="Times New Roman" w:cs="Times New Roman"/>
          <w:i w:val="0"/>
          <w:sz w:val="28"/>
          <w:szCs w:val="28"/>
        </w:rPr>
      </w:pPr>
      <w:r>
        <w:rPr>
          <w:rFonts w:ascii="Times New Roman" w:hAnsi="Times New Roman" w:cs="Times New Roman"/>
          <w:i w:val="0"/>
          <w:sz w:val="28"/>
          <w:szCs w:val="28"/>
        </w:rPr>
        <w:t xml:space="preserve">Сроки реализации </w:t>
      </w:r>
      <w:r w:rsidRPr="003D1459">
        <w:rPr>
          <w:rFonts w:ascii="Times New Roman" w:hAnsi="Times New Roman" w:cs="Times New Roman"/>
          <w:i w:val="0"/>
          <w:sz w:val="28"/>
          <w:szCs w:val="28"/>
        </w:rPr>
        <w:t>программы</w:t>
      </w:r>
    </w:p>
    <w:p w:rsidR="00654FE9" w:rsidRPr="00FC6ABB" w:rsidRDefault="00654FE9" w:rsidP="0034701F">
      <w:pPr>
        <w:ind w:firstLine="720"/>
        <w:jc w:val="both"/>
        <w:rPr>
          <w:sz w:val="28"/>
          <w:szCs w:val="28"/>
        </w:rPr>
      </w:pPr>
    </w:p>
    <w:p w:rsidR="0034701F" w:rsidRPr="008F15AC" w:rsidRDefault="0034701F" w:rsidP="0034701F">
      <w:pPr>
        <w:jc w:val="both"/>
        <w:rPr>
          <w:sz w:val="28"/>
          <w:szCs w:val="28"/>
        </w:rPr>
      </w:pPr>
      <w:r>
        <w:rPr>
          <w:sz w:val="28"/>
          <w:szCs w:val="28"/>
        </w:rPr>
        <w:tab/>
      </w:r>
      <w:r w:rsidRPr="008B5A3D">
        <w:rPr>
          <w:sz w:val="28"/>
          <w:szCs w:val="28"/>
        </w:rPr>
        <w:t xml:space="preserve"> </w:t>
      </w:r>
      <w:r w:rsidR="008B5A3D">
        <w:rPr>
          <w:sz w:val="28"/>
          <w:szCs w:val="28"/>
        </w:rPr>
        <w:t>П</w:t>
      </w:r>
      <w:r w:rsidRPr="00EF160A">
        <w:rPr>
          <w:sz w:val="28"/>
          <w:szCs w:val="28"/>
        </w:rPr>
        <w:t>рограмма</w:t>
      </w:r>
      <w:r>
        <w:rPr>
          <w:sz w:val="28"/>
          <w:szCs w:val="28"/>
        </w:rPr>
        <w:t xml:space="preserve"> </w:t>
      </w:r>
      <w:r w:rsidR="00654FE9">
        <w:rPr>
          <w:sz w:val="28"/>
          <w:szCs w:val="28"/>
        </w:rPr>
        <w:t xml:space="preserve">реализуется с 2016 по 2020 годы </w:t>
      </w:r>
      <w:r w:rsidR="00654FE9" w:rsidRPr="008F15AC">
        <w:rPr>
          <w:sz w:val="28"/>
          <w:szCs w:val="28"/>
        </w:rPr>
        <w:t>без разделения на этапы</w:t>
      </w:r>
      <w:r w:rsidR="008F15AC">
        <w:rPr>
          <w:sz w:val="28"/>
          <w:szCs w:val="28"/>
        </w:rPr>
        <w:t>.</w:t>
      </w:r>
    </w:p>
    <w:p w:rsidR="0034701F" w:rsidRDefault="0034701F" w:rsidP="0034701F">
      <w:pPr>
        <w:rPr>
          <w:sz w:val="28"/>
          <w:szCs w:val="28"/>
        </w:rPr>
      </w:pPr>
      <w:bookmarkStart w:id="3" w:name="sub_2300"/>
      <w:r>
        <w:tab/>
      </w:r>
    </w:p>
    <w:p w:rsidR="0034701F" w:rsidRPr="000C5396" w:rsidRDefault="0034701F" w:rsidP="0034701F">
      <w:pPr>
        <w:rPr>
          <w:sz w:val="28"/>
          <w:szCs w:val="28"/>
        </w:rPr>
      </w:pPr>
    </w:p>
    <w:bookmarkEnd w:id="3"/>
    <w:p w:rsidR="0034701F" w:rsidRPr="00FC6ABB" w:rsidRDefault="0034701F" w:rsidP="0034701F">
      <w:pPr>
        <w:jc w:val="both"/>
        <w:rPr>
          <w:sz w:val="28"/>
          <w:szCs w:val="28"/>
        </w:rPr>
      </w:pPr>
    </w:p>
    <w:p w:rsidR="0034701F" w:rsidRPr="00FC6ABB" w:rsidRDefault="0034701F" w:rsidP="0034701F">
      <w:pPr>
        <w:jc w:val="both"/>
        <w:rPr>
          <w:sz w:val="28"/>
          <w:szCs w:val="28"/>
        </w:rPr>
      </w:pPr>
    </w:p>
    <w:p w:rsidR="0034701F" w:rsidRPr="00747211" w:rsidRDefault="008F15AC" w:rsidP="0034701F">
      <w:pPr>
        <w:pStyle w:val="1"/>
        <w:jc w:val="center"/>
        <w:rPr>
          <w:rFonts w:ascii="Times New Roman" w:hAnsi="Times New Roman" w:cs="Times New Roman"/>
          <w:i w:val="0"/>
          <w:sz w:val="28"/>
          <w:szCs w:val="28"/>
        </w:rPr>
      </w:pPr>
      <w:bookmarkStart w:id="4" w:name="sub_2400"/>
      <w:r>
        <w:rPr>
          <w:rFonts w:ascii="Times New Roman" w:hAnsi="Times New Roman" w:cs="Times New Roman"/>
          <w:i w:val="0"/>
          <w:sz w:val="28"/>
          <w:szCs w:val="28"/>
        </w:rPr>
        <w:lastRenderedPageBreak/>
        <w:t>5</w:t>
      </w:r>
      <w:r w:rsidR="0034701F" w:rsidRPr="00747211">
        <w:rPr>
          <w:rFonts w:ascii="Times New Roman" w:hAnsi="Times New Roman" w:cs="Times New Roman"/>
          <w:i w:val="0"/>
          <w:sz w:val="28"/>
          <w:szCs w:val="28"/>
        </w:rPr>
        <w:t xml:space="preserve">. </w:t>
      </w:r>
      <w:r w:rsidR="00654FE9">
        <w:rPr>
          <w:rFonts w:ascii="Times New Roman" w:hAnsi="Times New Roman" w:cs="Times New Roman"/>
          <w:i w:val="0"/>
          <w:sz w:val="28"/>
          <w:szCs w:val="28"/>
        </w:rPr>
        <w:t xml:space="preserve">Перечень и описание программных </w:t>
      </w:r>
      <w:proofErr w:type="gramStart"/>
      <w:r w:rsidR="00654FE9">
        <w:rPr>
          <w:rFonts w:ascii="Times New Roman" w:hAnsi="Times New Roman" w:cs="Times New Roman"/>
          <w:i w:val="0"/>
          <w:sz w:val="28"/>
          <w:szCs w:val="28"/>
        </w:rPr>
        <w:t>мероприятий</w:t>
      </w:r>
      <w:proofErr w:type="gramEnd"/>
      <w:r w:rsidR="00654FE9">
        <w:rPr>
          <w:rFonts w:ascii="Times New Roman" w:hAnsi="Times New Roman" w:cs="Times New Roman"/>
          <w:i w:val="0"/>
          <w:sz w:val="28"/>
          <w:szCs w:val="28"/>
        </w:rPr>
        <w:t xml:space="preserve"> и р</w:t>
      </w:r>
      <w:r w:rsidR="0034701F" w:rsidRPr="00747211">
        <w:rPr>
          <w:rFonts w:ascii="Times New Roman" w:hAnsi="Times New Roman" w:cs="Times New Roman"/>
          <w:i w:val="0"/>
          <w:sz w:val="28"/>
          <w:szCs w:val="28"/>
        </w:rPr>
        <w:t>есурсное обеспечение программы</w:t>
      </w:r>
    </w:p>
    <w:bookmarkEnd w:id="4"/>
    <w:p w:rsidR="0034701F" w:rsidRPr="00FC6ABB" w:rsidRDefault="0034701F" w:rsidP="0034701F">
      <w:pPr>
        <w:jc w:val="both"/>
        <w:rPr>
          <w:sz w:val="28"/>
          <w:szCs w:val="28"/>
        </w:rPr>
      </w:pPr>
    </w:p>
    <w:p w:rsidR="00654FE9" w:rsidRPr="008B5377" w:rsidRDefault="00654FE9" w:rsidP="00654FE9">
      <w:pPr>
        <w:ind w:firstLine="720"/>
        <w:jc w:val="both"/>
        <w:rPr>
          <w:sz w:val="28"/>
          <w:szCs w:val="28"/>
        </w:rPr>
      </w:pPr>
      <w:r w:rsidRPr="008B5377">
        <w:rPr>
          <w:sz w:val="28"/>
          <w:szCs w:val="28"/>
        </w:rPr>
        <w:t>Реализация мероприятий программы осуществляется по следующим направлениям:</w:t>
      </w:r>
    </w:p>
    <w:p w:rsidR="00654FE9" w:rsidRPr="008B5377" w:rsidRDefault="00654FE9" w:rsidP="00654FE9">
      <w:pPr>
        <w:ind w:firstLine="720"/>
        <w:jc w:val="both"/>
        <w:rPr>
          <w:sz w:val="28"/>
          <w:szCs w:val="28"/>
        </w:rPr>
      </w:pPr>
      <w:r w:rsidRPr="008B5377">
        <w:rPr>
          <w:sz w:val="28"/>
          <w:szCs w:val="28"/>
        </w:rPr>
        <w:t>финансовое обеспечение реализации программы;</w:t>
      </w:r>
    </w:p>
    <w:p w:rsidR="00654FE9" w:rsidRDefault="00654FE9" w:rsidP="00654FE9">
      <w:pPr>
        <w:ind w:firstLine="720"/>
        <w:jc w:val="both"/>
        <w:rPr>
          <w:sz w:val="28"/>
          <w:szCs w:val="28"/>
        </w:rPr>
      </w:pPr>
      <w:r w:rsidRPr="008B5377">
        <w:rPr>
          <w:sz w:val="28"/>
          <w:szCs w:val="28"/>
        </w:rPr>
        <w:t>организационное обеспечение реализации программы</w:t>
      </w:r>
      <w:r>
        <w:rPr>
          <w:sz w:val="28"/>
          <w:szCs w:val="28"/>
        </w:rPr>
        <w:t>.</w:t>
      </w:r>
    </w:p>
    <w:p w:rsidR="00654FE9" w:rsidRPr="00FC6ABB" w:rsidRDefault="00654FE9" w:rsidP="00654FE9">
      <w:pPr>
        <w:ind w:firstLine="720"/>
        <w:jc w:val="both"/>
        <w:rPr>
          <w:sz w:val="28"/>
          <w:szCs w:val="28"/>
        </w:rPr>
      </w:pPr>
      <w:r>
        <w:rPr>
          <w:sz w:val="28"/>
          <w:szCs w:val="28"/>
        </w:rPr>
        <w:t xml:space="preserve">Перечень </w:t>
      </w:r>
      <w:proofErr w:type="gramStart"/>
      <w:r>
        <w:rPr>
          <w:sz w:val="28"/>
          <w:szCs w:val="28"/>
        </w:rPr>
        <w:t>программных</w:t>
      </w:r>
      <w:proofErr w:type="gramEnd"/>
      <w:r w:rsidRPr="00FC6ABB">
        <w:rPr>
          <w:sz w:val="28"/>
          <w:szCs w:val="28"/>
        </w:rPr>
        <w:t xml:space="preserve"> мероприятия </w:t>
      </w:r>
      <w:r>
        <w:rPr>
          <w:sz w:val="28"/>
          <w:szCs w:val="28"/>
        </w:rPr>
        <w:t>приведен в Приложении № 1 Программы.</w:t>
      </w:r>
    </w:p>
    <w:p w:rsidR="0034701F" w:rsidRPr="00FC6ABB" w:rsidRDefault="0034701F" w:rsidP="0034701F">
      <w:pPr>
        <w:ind w:firstLine="720"/>
        <w:jc w:val="both"/>
        <w:rPr>
          <w:sz w:val="28"/>
          <w:szCs w:val="28"/>
        </w:rPr>
      </w:pPr>
      <w:r w:rsidRPr="00FC6ABB">
        <w:rPr>
          <w:sz w:val="28"/>
          <w:szCs w:val="28"/>
        </w:rPr>
        <w:t>Основными источниками финансирования программы являются:</w:t>
      </w:r>
    </w:p>
    <w:p w:rsidR="0034701F" w:rsidRPr="00FC6ABB" w:rsidRDefault="0034701F" w:rsidP="0034701F">
      <w:pPr>
        <w:ind w:firstLine="720"/>
        <w:jc w:val="both"/>
        <w:rPr>
          <w:sz w:val="28"/>
          <w:szCs w:val="28"/>
        </w:rPr>
      </w:pPr>
      <w:r w:rsidRPr="00FC6ABB">
        <w:rPr>
          <w:sz w:val="28"/>
          <w:szCs w:val="28"/>
        </w:rPr>
        <w:t>средства федерального бюджета;</w:t>
      </w:r>
    </w:p>
    <w:p w:rsidR="0034701F" w:rsidRDefault="0034701F" w:rsidP="0034701F">
      <w:pPr>
        <w:ind w:firstLine="720"/>
        <w:jc w:val="both"/>
        <w:rPr>
          <w:sz w:val="28"/>
          <w:szCs w:val="28"/>
        </w:rPr>
      </w:pPr>
      <w:r w:rsidRPr="00FC6ABB">
        <w:rPr>
          <w:sz w:val="28"/>
          <w:szCs w:val="28"/>
        </w:rPr>
        <w:t>средства бюджет</w:t>
      </w:r>
      <w:r>
        <w:rPr>
          <w:sz w:val="28"/>
          <w:szCs w:val="28"/>
        </w:rPr>
        <w:t>а Калининградской области</w:t>
      </w:r>
      <w:r w:rsidRPr="0002703B">
        <w:rPr>
          <w:sz w:val="28"/>
          <w:szCs w:val="28"/>
        </w:rPr>
        <w:t>;</w:t>
      </w:r>
      <w:r w:rsidRPr="00FC6ABB">
        <w:rPr>
          <w:sz w:val="28"/>
          <w:szCs w:val="28"/>
        </w:rPr>
        <w:t xml:space="preserve"> </w:t>
      </w:r>
    </w:p>
    <w:p w:rsidR="0034701F" w:rsidRPr="00FC6ABB" w:rsidRDefault="002B3FC8" w:rsidP="0034701F">
      <w:pPr>
        <w:ind w:firstLine="720"/>
        <w:jc w:val="both"/>
        <w:rPr>
          <w:sz w:val="28"/>
          <w:szCs w:val="28"/>
        </w:rPr>
      </w:pPr>
      <w:r>
        <w:rPr>
          <w:sz w:val="28"/>
          <w:szCs w:val="28"/>
        </w:rPr>
        <w:t xml:space="preserve">средства </w:t>
      </w:r>
      <w:r w:rsidR="0034701F">
        <w:rPr>
          <w:sz w:val="28"/>
          <w:szCs w:val="28"/>
        </w:rPr>
        <w:t>бюджета муниципального образования «Зеленоградский городской округ»</w:t>
      </w:r>
      <w:r w:rsidR="0034701F" w:rsidRPr="00FC6ABB">
        <w:rPr>
          <w:sz w:val="28"/>
          <w:szCs w:val="28"/>
        </w:rPr>
        <w:t>;</w:t>
      </w:r>
    </w:p>
    <w:p w:rsidR="0034701F" w:rsidRPr="00FC6ABB" w:rsidRDefault="0034701F" w:rsidP="0034701F">
      <w:pPr>
        <w:ind w:firstLine="720"/>
        <w:jc w:val="both"/>
        <w:rPr>
          <w:sz w:val="28"/>
          <w:szCs w:val="28"/>
        </w:rPr>
      </w:pPr>
      <w:r w:rsidRPr="00FC6ABB">
        <w:rPr>
          <w:sz w:val="28"/>
          <w:szCs w:val="28"/>
        </w:rPr>
        <w:t>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w:t>
      </w:r>
    </w:p>
    <w:p w:rsidR="0034701F" w:rsidRDefault="0034701F" w:rsidP="0034701F">
      <w:pPr>
        <w:ind w:firstLine="720"/>
        <w:jc w:val="both"/>
        <w:rPr>
          <w:sz w:val="28"/>
          <w:szCs w:val="28"/>
        </w:rPr>
      </w:pPr>
      <w:r w:rsidRPr="00FC6ABB">
        <w:rPr>
          <w:sz w:val="28"/>
          <w:szCs w:val="28"/>
        </w:rPr>
        <w:t>средства молодых семей, используемые для частичной оплаты стоимости приобретаемого жилого помещения или строительства жилого дома.</w:t>
      </w:r>
    </w:p>
    <w:p w:rsidR="0034701F" w:rsidRPr="00FD5C00" w:rsidRDefault="0034701F" w:rsidP="0034701F">
      <w:pPr>
        <w:pStyle w:val="a3"/>
        <w:ind w:firstLine="709"/>
        <w:jc w:val="both"/>
        <w:rPr>
          <w:rFonts w:ascii="Times New Roman" w:hAnsi="Times New Roman"/>
          <w:sz w:val="28"/>
          <w:szCs w:val="28"/>
        </w:rPr>
      </w:pPr>
      <w:proofErr w:type="gramStart"/>
      <w:r w:rsidRPr="00FD5C00">
        <w:rPr>
          <w:rFonts w:ascii="Times New Roman" w:hAnsi="Times New Roman"/>
          <w:sz w:val="28"/>
          <w:szCs w:val="28"/>
        </w:rPr>
        <w:t xml:space="preserve">Средства областного бюджета Калининградской области предоставляются бюджету </w:t>
      </w:r>
      <w:r>
        <w:rPr>
          <w:rFonts w:ascii="Times New Roman" w:hAnsi="Times New Roman"/>
          <w:sz w:val="28"/>
          <w:szCs w:val="28"/>
        </w:rPr>
        <w:t>муниципального образования «Зеленоградский городской округ»</w:t>
      </w:r>
      <w:r w:rsidRPr="00FD5C00">
        <w:rPr>
          <w:rFonts w:ascii="Times New Roman" w:hAnsi="Times New Roman"/>
          <w:sz w:val="28"/>
          <w:szCs w:val="28"/>
        </w:rPr>
        <w:t xml:space="preserve"> в форме субсидий  в  соответствии  с  Условиями предоставления и Методикой расчета субсидий из областного бюджета бюджетам муниципальных образований Калининградской области на </w:t>
      </w:r>
      <w:proofErr w:type="spellStart"/>
      <w:r w:rsidRPr="00FD5C00">
        <w:rPr>
          <w:rFonts w:ascii="Times New Roman" w:hAnsi="Times New Roman"/>
          <w:sz w:val="28"/>
          <w:szCs w:val="28"/>
        </w:rPr>
        <w:t>софинансирование</w:t>
      </w:r>
      <w:proofErr w:type="spellEnd"/>
      <w:r w:rsidRPr="00FD5C00">
        <w:rPr>
          <w:rFonts w:ascii="Times New Roman" w:hAnsi="Times New Roman"/>
          <w:sz w:val="28"/>
          <w:szCs w:val="28"/>
        </w:rPr>
        <w:t xml:space="preserve"> расходных обязательств местных бюджетов по предоставлению социальных выплат молодым семьям – участникам подпрограммы «Обеспечение жильем молодых семей» федеральной целевой программы «Жилище», утвержденными постановлением Правительства Калининградской области от</w:t>
      </w:r>
      <w:proofErr w:type="gramEnd"/>
      <w:r w:rsidRPr="00FD5C00">
        <w:rPr>
          <w:rFonts w:ascii="Times New Roman" w:hAnsi="Times New Roman"/>
          <w:sz w:val="28"/>
          <w:szCs w:val="28"/>
        </w:rPr>
        <w:t xml:space="preserve"> 31.12.2013 № 1026 (в действующей редакции) в приложении № 2 к государственной программе Калининградской области «Доступное и комфортное жилье».</w:t>
      </w:r>
    </w:p>
    <w:p w:rsidR="0034701F" w:rsidRPr="00FD5C00" w:rsidRDefault="0034701F" w:rsidP="0034701F">
      <w:pPr>
        <w:autoSpaceDE w:val="0"/>
        <w:autoSpaceDN w:val="0"/>
        <w:adjustRightInd w:val="0"/>
        <w:ind w:firstLine="709"/>
        <w:jc w:val="both"/>
        <w:rPr>
          <w:sz w:val="28"/>
          <w:szCs w:val="28"/>
        </w:rPr>
      </w:pPr>
      <w:proofErr w:type="gramStart"/>
      <w:r w:rsidRPr="00FD5C00">
        <w:rPr>
          <w:sz w:val="28"/>
          <w:szCs w:val="28"/>
        </w:rPr>
        <w:t>Объемы финансирования,  предусмотренные  программой  за  счет средств областного и федерального бюджетов, определены расчетным путем, носят  прогнозный  характер  и  ежегодно  подлежат  уточнению в соответствии с распределением Правительством Калининградской области субсидий муниципальным образованиям Калининградской области на предоставление молодым семьям социальных выплат  на  приобретение  (строительство) жилья.</w:t>
      </w:r>
      <w:proofErr w:type="gramEnd"/>
    </w:p>
    <w:p w:rsidR="0034701F" w:rsidRPr="00FD5C00" w:rsidRDefault="0034701F" w:rsidP="0034701F">
      <w:pPr>
        <w:pStyle w:val="a3"/>
        <w:ind w:firstLine="709"/>
        <w:jc w:val="both"/>
        <w:rPr>
          <w:rFonts w:ascii="Times New Roman" w:hAnsi="Times New Roman"/>
          <w:sz w:val="28"/>
          <w:szCs w:val="28"/>
        </w:rPr>
      </w:pPr>
      <w:r>
        <w:rPr>
          <w:rFonts w:ascii="Times New Roman" w:hAnsi="Times New Roman"/>
          <w:sz w:val="28"/>
          <w:szCs w:val="28"/>
          <w:lang w:val="en-US"/>
        </w:rPr>
        <w:t> </w:t>
      </w:r>
      <w:r w:rsidRPr="00FD5C00">
        <w:rPr>
          <w:rFonts w:ascii="Times New Roman" w:hAnsi="Times New Roman"/>
          <w:sz w:val="28"/>
          <w:szCs w:val="28"/>
        </w:rPr>
        <w:t xml:space="preserve">В ходе реализации </w:t>
      </w:r>
      <w:r w:rsidR="005408E3">
        <w:rPr>
          <w:rFonts w:ascii="Times New Roman" w:hAnsi="Times New Roman"/>
          <w:sz w:val="28"/>
          <w:szCs w:val="28"/>
        </w:rPr>
        <w:t>П</w:t>
      </w:r>
      <w:r w:rsidRPr="00FD5C00">
        <w:rPr>
          <w:rFonts w:ascii="Times New Roman" w:hAnsi="Times New Roman"/>
          <w:sz w:val="28"/>
          <w:szCs w:val="28"/>
        </w:rPr>
        <w:t>рограммы отдельные мероприятия, объемы и источники их финансирования могут корректироваться на основе анализа полученных результатов и с учетом фактического использования финансовых сре</w:t>
      </w:r>
      <w:proofErr w:type="gramStart"/>
      <w:r w:rsidRPr="00FD5C00">
        <w:rPr>
          <w:rFonts w:ascii="Times New Roman" w:hAnsi="Times New Roman"/>
          <w:sz w:val="28"/>
          <w:szCs w:val="28"/>
        </w:rPr>
        <w:t>дств пр</w:t>
      </w:r>
      <w:proofErr w:type="gramEnd"/>
      <w:r w:rsidRPr="00FD5C00">
        <w:rPr>
          <w:rFonts w:ascii="Times New Roman" w:hAnsi="Times New Roman"/>
          <w:sz w:val="28"/>
          <w:szCs w:val="28"/>
        </w:rPr>
        <w:t>и реализации мероприятий, при этом проводится корректировка целевых индикаторов и их значений.</w:t>
      </w:r>
    </w:p>
    <w:p w:rsidR="0034701F" w:rsidRPr="00B26ABA" w:rsidRDefault="002B3FC8" w:rsidP="002B3FC8">
      <w:pPr>
        <w:tabs>
          <w:tab w:val="left" w:pos="709"/>
        </w:tabs>
        <w:jc w:val="both"/>
        <w:rPr>
          <w:sz w:val="28"/>
          <w:szCs w:val="28"/>
        </w:rPr>
      </w:pPr>
      <w:r>
        <w:rPr>
          <w:sz w:val="28"/>
          <w:szCs w:val="28"/>
        </w:rPr>
        <w:lastRenderedPageBreak/>
        <w:tab/>
      </w:r>
      <w:r w:rsidR="0034701F" w:rsidRPr="00B26ABA">
        <w:rPr>
          <w:sz w:val="28"/>
          <w:szCs w:val="28"/>
        </w:rPr>
        <w:t xml:space="preserve">Расходы из </w:t>
      </w:r>
      <w:r w:rsidR="0034701F">
        <w:rPr>
          <w:sz w:val="28"/>
          <w:szCs w:val="28"/>
        </w:rPr>
        <w:t xml:space="preserve">местного </w:t>
      </w:r>
      <w:r w:rsidR="0034701F" w:rsidRPr="00B26ABA">
        <w:rPr>
          <w:sz w:val="28"/>
          <w:szCs w:val="28"/>
        </w:rPr>
        <w:t>бюджета на предоставление молодым семьям государственной поддержки на улучшение жилищных условий производится в объемах, предусмотренных бюджетными ассигнованиями на соответствующий финансовый год.</w:t>
      </w:r>
      <w:r w:rsidR="0034701F">
        <w:rPr>
          <w:sz w:val="28"/>
          <w:szCs w:val="28"/>
        </w:rPr>
        <w:t xml:space="preserve"> </w:t>
      </w:r>
    </w:p>
    <w:p w:rsidR="0034701F" w:rsidRDefault="0034701F" w:rsidP="0034701F">
      <w:pPr>
        <w:ind w:firstLine="720"/>
        <w:jc w:val="both"/>
        <w:rPr>
          <w:sz w:val="28"/>
          <w:szCs w:val="28"/>
        </w:rPr>
      </w:pPr>
      <w:proofErr w:type="gramStart"/>
      <w:r w:rsidRPr="00FC6ABB">
        <w:rPr>
          <w:sz w:val="28"/>
          <w:szCs w:val="28"/>
        </w:rPr>
        <w:t>Привлечение средств внебюджетных источников обеспечивается за счет использования участниками программы собственных и заемных средств в соответствии с Правилами предоставления молодым семьям социальных выплат на приобретение (строительство) жилья и их использования</w:t>
      </w:r>
      <w:r>
        <w:rPr>
          <w:sz w:val="28"/>
          <w:szCs w:val="28"/>
        </w:rPr>
        <w:t xml:space="preserve"> (приложение № 4) подпрограммы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года №1050</w:t>
      </w:r>
      <w:r w:rsidRPr="00FA799F">
        <w:rPr>
          <w:sz w:val="28"/>
          <w:szCs w:val="28"/>
        </w:rPr>
        <w:t xml:space="preserve"> </w:t>
      </w:r>
      <w:r>
        <w:rPr>
          <w:sz w:val="28"/>
          <w:szCs w:val="28"/>
        </w:rPr>
        <w:t>(далее</w:t>
      </w:r>
      <w:r w:rsidRPr="00FA799F">
        <w:rPr>
          <w:sz w:val="28"/>
          <w:szCs w:val="28"/>
        </w:rPr>
        <w:t xml:space="preserve"> </w:t>
      </w:r>
      <w:r>
        <w:rPr>
          <w:sz w:val="28"/>
          <w:szCs w:val="28"/>
        </w:rPr>
        <w:t>-</w:t>
      </w:r>
      <w:r w:rsidRPr="00FA799F">
        <w:rPr>
          <w:sz w:val="28"/>
          <w:szCs w:val="28"/>
        </w:rPr>
        <w:t xml:space="preserve"> </w:t>
      </w:r>
      <w:r>
        <w:rPr>
          <w:sz w:val="28"/>
          <w:szCs w:val="28"/>
        </w:rPr>
        <w:t xml:space="preserve">Правила </w:t>
      </w:r>
      <w:r w:rsidRPr="00FC6ABB">
        <w:rPr>
          <w:sz w:val="28"/>
          <w:szCs w:val="28"/>
        </w:rPr>
        <w:t>предоставления молодым семьям</w:t>
      </w:r>
      <w:proofErr w:type="gramEnd"/>
      <w:r w:rsidRPr="00FC6ABB">
        <w:rPr>
          <w:sz w:val="28"/>
          <w:szCs w:val="28"/>
        </w:rPr>
        <w:t xml:space="preserve"> социальных выплат</w:t>
      </w:r>
      <w:r>
        <w:rPr>
          <w:sz w:val="28"/>
          <w:szCs w:val="28"/>
        </w:rPr>
        <w:t>).</w:t>
      </w:r>
    </w:p>
    <w:p w:rsidR="0034701F" w:rsidRPr="00FC6ABB" w:rsidRDefault="0034701F" w:rsidP="0034701F">
      <w:pPr>
        <w:jc w:val="both"/>
        <w:rPr>
          <w:sz w:val="28"/>
          <w:szCs w:val="28"/>
        </w:rPr>
      </w:pPr>
    </w:p>
    <w:p w:rsidR="0034701F" w:rsidRDefault="0034701F" w:rsidP="0034701F">
      <w:pPr>
        <w:ind w:firstLine="720"/>
        <w:jc w:val="both"/>
        <w:rPr>
          <w:sz w:val="28"/>
          <w:szCs w:val="28"/>
        </w:rPr>
      </w:pPr>
    </w:p>
    <w:p w:rsidR="0034701F" w:rsidRDefault="008F15AC" w:rsidP="005408E3">
      <w:pPr>
        <w:pStyle w:val="1"/>
        <w:jc w:val="center"/>
        <w:rPr>
          <w:rFonts w:ascii="Times New Roman" w:hAnsi="Times New Roman" w:cs="Times New Roman"/>
          <w:i w:val="0"/>
          <w:sz w:val="28"/>
          <w:szCs w:val="28"/>
        </w:rPr>
      </w:pPr>
      <w:bookmarkStart w:id="5" w:name="sub_2600"/>
      <w:r>
        <w:rPr>
          <w:rFonts w:ascii="Times New Roman" w:hAnsi="Times New Roman" w:cs="Times New Roman"/>
          <w:i w:val="0"/>
          <w:sz w:val="28"/>
          <w:szCs w:val="28"/>
        </w:rPr>
        <w:t>6</w:t>
      </w:r>
      <w:r w:rsidR="0034701F" w:rsidRPr="008E28F3">
        <w:rPr>
          <w:rFonts w:ascii="Times New Roman" w:hAnsi="Times New Roman" w:cs="Times New Roman"/>
          <w:i w:val="0"/>
          <w:sz w:val="28"/>
          <w:szCs w:val="28"/>
        </w:rPr>
        <w:t xml:space="preserve">. Оценка социально-экономической эффективности реализации </w:t>
      </w:r>
      <w:r w:rsidR="0034701F">
        <w:rPr>
          <w:rFonts w:ascii="Times New Roman" w:hAnsi="Times New Roman" w:cs="Times New Roman"/>
          <w:i w:val="0"/>
          <w:sz w:val="28"/>
          <w:szCs w:val="28"/>
        </w:rPr>
        <w:t>п</w:t>
      </w:r>
      <w:r w:rsidR="0034701F" w:rsidRPr="008E28F3">
        <w:rPr>
          <w:rFonts w:ascii="Times New Roman" w:hAnsi="Times New Roman" w:cs="Times New Roman"/>
          <w:i w:val="0"/>
          <w:sz w:val="28"/>
          <w:szCs w:val="28"/>
        </w:rPr>
        <w:t>рограммы</w:t>
      </w:r>
      <w:bookmarkEnd w:id="5"/>
    </w:p>
    <w:p w:rsidR="005408E3" w:rsidRPr="005408E3" w:rsidRDefault="005408E3" w:rsidP="005408E3"/>
    <w:p w:rsidR="0034701F" w:rsidRPr="00FC6ABB" w:rsidRDefault="0034701F" w:rsidP="0034701F">
      <w:pPr>
        <w:ind w:firstLine="720"/>
        <w:jc w:val="both"/>
        <w:rPr>
          <w:sz w:val="28"/>
          <w:szCs w:val="28"/>
        </w:rPr>
      </w:pPr>
      <w:r w:rsidRPr="00FC6ABB">
        <w:rPr>
          <w:sz w:val="28"/>
          <w:szCs w:val="28"/>
        </w:rPr>
        <w:t xml:space="preserve">Эффективность реализации </w:t>
      </w:r>
      <w:r w:rsidR="005408E3">
        <w:rPr>
          <w:sz w:val="28"/>
          <w:szCs w:val="28"/>
        </w:rPr>
        <w:t xml:space="preserve"> </w:t>
      </w:r>
      <w:r w:rsidRPr="00FC6ABB">
        <w:rPr>
          <w:sz w:val="28"/>
          <w:szCs w:val="28"/>
        </w:rPr>
        <w:t xml:space="preserve">программы и </w:t>
      </w:r>
      <w:proofErr w:type="gramStart"/>
      <w:r w:rsidRPr="00FC6ABB">
        <w:rPr>
          <w:sz w:val="28"/>
          <w:szCs w:val="28"/>
        </w:rPr>
        <w:t>использования</w:t>
      </w:r>
      <w:proofErr w:type="gramEnd"/>
      <w:r w:rsidRPr="00FC6ABB">
        <w:rPr>
          <w:sz w:val="28"/>
          <w:szCs w:val="28"/>
        </w:rPr>
        <w:t xml:space="preserve"> выделенных на нее средств федерального бюджета, бюджет</w:t>
      </w:r>
      <w:r>
        <w:rPr>
          <w:sz w:val="28"/>
          <w:szCs w:val="28"/>
        </w:rPr>
        <w:t xml:space="preserve">а Калининградской области </w:t>
      </w:r>
      <w:r w:rsidRPr="00FC6ABB">
        <w:rPr>
          <w:sz w:val="28"/>
          <w:szCs w:val="28"/>
        </w:rPr>
        <w:t>и бюджет</w:t>
      </w:r>
      <w:r>
        <w:rPr>
          <w:sz w:val="28"/>
          <w:szCs w:val="28"/>
        </w:rPr>
        <w:t>а МО «Зеленоградский городской округ» об</w:t>
      </w:r>
      <w:r w:rsidRPr="00FC6ABB">
        <w:rPr>
          <w:sz w:val="28"/>
          <w:szCs w:val="28"/>
        </w:rPr>
        <w:t>еспечивается за счет:</w:t>
      </w:r>
    </w:p>
    <w:p w:rsidR="0034701F" w:rsidRPr="00FC6ABB" w:rsidRDefault="0034701F" w:rsidP="0034701F">
      <w:pPr>
        <w:ind w:firstLine="720"/>
        <w:jc w:val="both"/>
        <w:rPr>
          <w:sz w:val="28"/>
          <w:szCs w:val="28"/>
        </w:rPr>
      </w:pPr>
      <w:r w:rsidRPr="00FC6ABB">
        <w:rPr>
          <w:sz w:val="28"/>
          <w:szCs w:val="28"/>
        </w:rPr>
        <w:t>прозрачности использования бюджетных средств;</w:t>
      </w:r>
    </w:p>
    <w:p w:rsidR="0034701F" w:rsidRPr="00FC6ABB" w:rsidRDefault="0034701F" w:rsidP="0034701F">
      <w:pPr>
        <w:ind w:firstLine="720"/>
        <w:jc w:val="both"/>
        <w:rPr>
          <w:sz w:val="28"/>
          <w:szCs w:val="28"/>
        </w:rPr>
      </w:pPr>
      <w:r w:rsidRPr="00FC6ABB">
        <w:rPr>
          <w:sz w:val="28"/>
          <w:szCs w:val="28"/>
        </w:rPr>
        <w:t>государственного регулирования порядка расчета размера социальных выплат и их предоставления;</w:t>
      </w:r>
    </w:p>
    <w:p w:rsidR="0034701F" w:rsidRPr="00FC6ABB" w:rsidRDefault="0034701F" w:rsidP="0034701F">
      <w:pPr>
        <w:ind w:firstLine="720"/>
        <w:jc w:val="both"/>
        <w:rPr>
          <w:sz w:val="28"/>
          <w:szCs w:val="28"/>
        </w:rPr>
      </w:pPr>
      <w:r w:rsidRPr="00FC6ABB">
        <w:rPr>
          <w:sz w:val="28"/>
          <w:szCs w:val="28"/>
        </w:rPr>
        <w:t>адресного предоставления социальных выплат;</w:t>
      </w:r>
    </w:p>
    <w:p w:rsidR="0034701F" w:rsidRPr="00FC6ABB" w:rsidRDefault="0034701F" w:rsidP="0034701F">
      <w:pPr>
        <w:ind w:firstLine="720"/>
        <w:jc w:val="both"/>
        <w:rPr>
          <w:sz w:val="28"/>
          <w:szCs w:val="28"/>
        </w:rPr>
      </w:pPr>
      <w:r w:rsidRPr="00FC6ABB">
        <w:rPr>
          <w:sz w:val="28"/>
          <w:szCs w:val="28"/>
        </w:rPr>
        <w:t>привлечения молодыми семьями собственных, кредитных и заемных сре</w:t>
      </w:r>
      <w:proofErr w:type="gramStart"/>
      <w:r w:rsidRPr="00FC6ABB">
        <w:rPr>
          <w:sz w:val="28"/>
          <w:szCs w:val="28"/>
        </w:rPr>
        <w:t>дств дл</w:t>
      </w:r>
      <w:proofErr w:type="gramEnd"/>
      <w:r w:rsidRPr="00FC6ABB">
        <w:rPr>
          <w:sz w:val="28"/>
          <w:szCs w:val="28"/>
        </w:rPr>
        <w:t>я приобретения жилого помещения или строительства жилого дома.</w:t>
      </w:r>
    </w:p>
    <w:p w:rsidR="0034701F" w:rsidRDefault="0034701F" w:rsidP="0034701F">
      <w:pPr>
        <w:ind w:firstLine="720"/>
        <w:jc w:val="both"/>
        <w:rPr>
          <w:sz w:val="28"/>
          <w:szCs w:val="28"/>
        </w:rPr>
      </w:pPr>
      <w:r w:rsidRPr="00FC6ABB">
        <w:rPr>
          <w:sz w:val="28"/>
          <w:szCs w:val="28"/>
        </w:rPr>
        <w:t>Оценка эффективности реализации мер по обеспечению жильем молодых семей будет осуществляться на основе индикаторов, которыми являются количество молодых семей, получивших свидетельство о праве на получение социальной выплаты на приобретение (строительство) жилого помещения</w:t>
      </w:r>
      <w:r>
        <w:rPr>
          <w:sz w:val="28"/>
          <w:szCs w:val="28"/>
        </w:rPr>
        <w:t>.</w:t>
      </w:r>
    </w:p>
    <w:p w:rsidR="0034701F" w:rsidRPr="00FC6ABB" w:rsidRDefault="0034701F" w:rsidP="0034701F">
      <w:pPr>
        <w:ind w:firstLine="720"/>
        <w:jc w:val="both"/>
        <w:rPr>
          <w:sz w:val="28"/>
          <w:szCs w:val="28"/>
        </w:rPr>
      </w:pPr>
      <w:bookmarkStart w:id="6" w:name="sub_26007"/>
      <w:r w:rsidRPr="00FC6ABB">
        <w:rPr>
          <w:sz w:val="28"/>
          <w:szCs w:val="28"/>
        </w:rPr>
        <w:t xml:space="preserve">Успешное выполнение мероприятий программы позволит к 2020 году обеспечить </w:t>
      </w:r>
      <w:r w:rsidR="001757AD">
        <w:rPr>
          <w:sz w:val="28"/>
          <w:szCs w:val="28"/>
        </w:rPr>
        <w:t xml:space="preserve">социальной выплатой </w:t>
      </w:r>
      <w:r>
        <w:rPr>
          <w:sz w:val="28"/>
          <w:szCs w:val="28"/>
        </w:rPr>
        <w:t>порядка 43</w:t>
      </w:r>
      <w:r w:rsidRPr="00FC6ABB">
        <w:rPr>
          <w:sz w:val="28"/>
          <w:szCs w:val="28"/>
        </w:rPr>
        <w:t xml:space="preserve"> молодых семей, нуждающихся в улучшении жилищных условий</w:t>
      </w:r>
      <w:r>
        <w:rPr>
          <w:sz w:val="28"/>
          <w:szCs w:val="28"/>
        </w:rPr>
        <w:t>,</w:t>
      </w:r>
      <w:r w:rsidRPr="00FC6ABB">
        <w:rPr>
          <w:sz w:val="28"/>
          <w:szCs w:val="28"/>
        </w:rPr>
        <w:t xml:space="preserve"> а также позволит обеспечить:</w:t>
      </w:r>
    </w:p>
    <w:bookmarkEnd w:id="6"/>
    <w:p w:rsidR="0034701F" w:rsidRPr="00FC6ABB" w:rsidRDefault="0034701F" w:rsidP="0034701F">
      <w:pPr>
        <w:ind w:firstLine="720"/>
        <w:jc w:val="both"/>
        <w:rPr>
          <w:sz w:val="28"/>
          <w:szCs w:val="28"/>
        </w:rPr>
      </w:pPr>
      <w:r w:rsidRPr="00FC6ABB">
        <w:rPr>
          <w:sz w:val="28"/>
          <w:szCs w:val="28"/>
        </w:rPr>
        <w:t>привлечение в жилищную сферу дополнительных финансовых сре</w:t>
      </w:r>
      <w:proofErr w:type="gramStart"/>
      <w:r w:rsidRPr="00FC6ABB">
        <w:rPr>
          <w:sz w:val="28"/>
          <w:szCs w:val="28"/>
        </w:rPr>
        <w:t>дств кр</w:t>
      </w:r>
      <w:proofErr w:type="gramEnd"/>
      <w:r w:rsidRPr="00FC6ABB">
        <w:rPr>
          <w:sz w:val="28"/>
          <w:szCs w:val="28"/>
        </w:rPr>
        <w:t>едитных и других организаций, предоставляющих кредиты и займы на приобретение или строительство жилья, а также собственных средств граждан;</w:t>
      </w:r>
    </w:p>
    <w:p w:rsidR="0034701F" w:rsidRPr="00FC6ABB" w:rsidRDefault="0034701F" w:rsidP="0034701F">
      <w:pPr>
        <w:ind w:firstLine="720"/>
        <w:jc w:val="both"/>
        <w:rPr>
          <w:sz w:val="28"/>
          <w:szCs w:val="28"/>
        </w:rPr>
      </w:pPr>
      <w:r w:rsidRPr="00FC6ABB">
        <w:rPr>
          <w:sz w:val="28"/>
          <w:szCs w:val="28"/>
        </w:rPr>
        <w:t>развитие и закрепление положительных демографических тенденций в обществе;</w:t>
      </w:r>
    </w:p>
    <w:p w:rsidR="0034701F" w:rsidRPr="00FC6ABB" w:rsidRDefault="0034701F" w:rsidP="0034701F">
      <w:pPr>
        <w:ind w:firstLine="720"/>
        <w:jc w:val="both"/>
        <w:rPr>
          <w:sz w:val="28"/>
          <w:szCs w:val="28"/>
        </w:rPr>
      </w:pPr>
      <w:r w:rsidRPr="00FC6ABB">
        <w:rPr>
          <w:sz w:val="28"/>
          <w:szCs w:val="28"/>
        </w:rPr>
        <w:t>укрепление семейных отношений и снижение уровня социальной напряженности в обществе;</w:t>
      </w:r>
    </w:p>
    <w:p w:rsidR="0034701F" w:rsidRDefault="0034701F" w:rsidP="0034701F">
      <w:pPr>
        <w:ind w:firstLine="720"/>
        <w:jc w:val="both"/>
        <w:rPr>
          <w:sz w:val="28"/>
          <w:szCs w:val="28"/>
        </w:rPr>
      </w:pPr>
      <w:r w:rsidRPr="00FC6ABB">
        <w:rPr>
          <w:sz w:val="28"/>
          <w:szCs w:val="28"/>
        </w:rPr>
        <w:t>развитие системы ипотечного жилищного кредитования.</w:t>
      </w:r>
    </w:p>
    <w:p w:rsidR="00654FE9" w:rsidRPr="00747211" w:rsidRDefault="008F15AC" w:rsidP="00654FE9">
      <w:pPr>
        <w:pStyle w:val="1"/>
        <w:jc w:val="center"/>
        <w:rPr>
          <w:rFonts w:ascii="Times New Roman" w:hAnsi="Times New Roman" w:cs="Times New Roman"/>
          <w:i w:val="0"/>
          <w:sz w:val="28"/>
          <w:szCs w:val="28"/>
        </w:rPr>
      </w:pPr>
      <w:r>
        <w:rPr>
          <w:rFonts w:ascii="Times New Roman" w:hAnsi="Times New Roman" w:cs="Times New Roman"/>
          <w:i w:val="0"/>
          <w:sz w:val="28"/>
          <w:szCs w:val="28"/>
        </w:rPr>
        <w:lastRenderedPageBreak/>
        <w:t>7</w:t>
      </w:r>
      <w:r w:rsidR="00654FE9" w:rsidRPr="00747211">
        <w:rPr>
          <w:rFonts w:ascii="Times New Roman" w:hAnsi="Times New Roman" w:cs="Times New Roman"/>
          <w:i w:val="0"/>
          <w:sz w:val="28"/>
          <w:szCs w:val="28"/>
        </w:rPr>
        <w:t>. Механизм реализации программы и управления программой</w:t>
      </w:r>
    </w:p>
    <w:p w:rsidR="00654FE9" w:rsidRPr="00FC6ABB" w:rsidRDefault="00654FE9" w:rsidP="00654FE9">
      <w:pPr>
        <w:jc w:val="both"/>
        <w:rPr>
          <w:sz w:val="28"/>
          <w:szCs w:val="28"/>
        </w:rPr>
      </w:pPr>
    </w:p>
    <w:p w:rsidR="00654FE9" w:rsidRPr="00FC6ABB" w:rsidRDefault="00654FE9" w:rsidP="00654FE9">
      <w:pPr>
        <w:ind w:firstLine="720"/>
        <w:jc w:val="both"/>
        <w:rPr>
          <w:sz w:val="28"/>
          <w:szCs w:val="28"/>
        </w:rPr>
      </w:pPr>
      <w:r w:rsidRPr="00FC6ABB">
        <w:rPr>
          <w:sz w:val="28"/>
          <w:szCs w:val="28"/>
        </w:rPr>
        <w:t>Механизм реализации программы предполагает оказание государственной поддержки молодым семьям - участникам программы в улучшении жилищных условий путем предоставления им социальных выплат.</w:t>
      </w:r>
    </w:p>
    <w:p w:rsidR="00654FE9" w:rsidRPr="00FC6ABB" w:rsidRDefault="00654FE9" w:rsidP="00654FE9">
      <w:pPr>
        <w:ind w:firstLine="720"/>
        <w:jc w:val="both"/>
        <w:rPr>
          <w:sz w:val="28"/>
          <w:szCs w:val="28"/>
        </w:rPr>
      </w:pPr>
      <w:r w:rsidRPr="00FC6ABB">
        <w:rPr>
          <w:sz w:val="28"/>
          <w:szCs w:val="28"/>
        </w:rP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654FE9" w:rsidRPr="00FC6ABB" w:rsidRDefault="00654FE9" w:rsidP="00654FE9">
      <w:pPr>
        <w:ind w:firstLine="720"/>
        <w:jc w:val="both"/>
        <w:rPr>
          <w:sz w:val="28"/>
          <w:szCs w:val="28"/>
        </w:rPr>
      </w:pPr>
      <w:r w:rsidRPr="00FC6ABB">
        <w:rPr>
          <w:sz w:val="28"/>
          <w:szCs w:val="28"/>
        </w:rPr>
        <w:t xml:space="preserve">Условием участия в программе и предоставления социальной выплаты является согласие совершеннолетних членов молодой семьи на обработку </w:t>
      </w:r>
      <w:r>
        <w:rPr>
          <w:sz w:val="28"/>
          <w:szCs w:val="28"/>
        </w:rPr>
        <w:t>администрацией муниципального образования «Зеленоградский городской округ»</w:t>
      </w:r>
      <w:r w:rsidRPr="00FC6ABB">
        <w:rPr>
          <w:sz w:val="28"/>
          <w:szCs w:val="28"/>
        </w:rPr>
        <w:t>,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r>
        <w:rPr>
          <w:sz w:val="28"/>
          <w:szCs w:val="28"/>
        </w:rPr>
        <w:t xml:space="preserve"> </w:t>
      </w:r>
      <w:r w:rsidRPr="00FC6ABB">
        <w:rPr>
          <w:sz w:val="28"/>
          <w:szCs w:val="28"/>
        </w:rPr>
        <w:t xml:space="preserve">Согласие должно быть оформлено в соответствии со </w:t>
      </w:r>
      <w:hyperlink r:id="rId8" w:history="1">
        <w:r w:rsidRPr="00FC6ABB">
          <w:rPr>
            <w:rStyle w:val="a5"/>
            <w:rFonts w:cs="Arial"/>
            <w:sz w:val="28"/>
            <w:szCs w:val="28"/>
          </w:rPr>
          <w:t>статьей 9</w:t>
        </w:r>
      </w:hyperlink>
      <w:r w:rsidRPr="00FC6ABB">
        <w:rPr>
          <w:sz w:val="28"/>
          <w:szCs w:val="28"/>
        </w:rPr>
        <w:t xml:space="preserve"> Федерального закона "О персональных данных".</w:t>
      </w:r>
    </w:p>
    <w:p w:rsidR="00654FE9" w:rsidRDefault="00654FE9" w:rsidP="00654FE9">
      <w:pPr>
        <w:ind w:firstLine="720"/>
        <w:jc w:val="both"/>
        <w:rPr>
          <w:sz w:val="28"/>
          <w:szCs w:val="28"/>
        </w:rPr>
      </w:pPr>
      <w:r w:rsidRPr="00FC6ABB">
        <w:rPr>
          <w:sz w:val="28"/>
          <w:szCs w:val="28"/>
        </w:rPr>
        <w:t xml:space="preserve">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w:t>
      </w:r>
      <w:r>
        <w:rPr>
          <w:sz w:val="28"/>
          <w:szCs w:val="28"/>
        </w:rPr>
        <w:t>администрацией МО «Зеленоградский городской округ»</w:t>
      </w:r>
      <w:r w:rsidRPr="00FC6ABB">
        <w:rPr>
          <w:sz w:val="28"/>
          <w:szCs w:val="28"/>
        </w:rPr>
        <w:t>, принявш</w:t>
      </w:r>
      <w:r>
        <w:rPr>
          <w:sz w:val="28"/>
          <w:szCs w:val="28"/>
        </w:rPr>
        <w:t>ей</w:t>
      </w:r>
      <w:r w:rsidRPr="00FC6ABB">
        <w:rPr>
          <w:sz w:val="28"/>
          <w:szCs w:val="28"/>
        </w:rPr>
        <w:t xml:space="preserve"> решение об участии молодой семьи в программе. Свидетельство сдается его владельцем в банк, отбираемый </w:t>
      </w:r>
      <w:r>
        <w:rPr>
          <w:sz w:val="28"/>
          <w:szCs w:val="28"/>
        </w:rPr>
        <w:t>Правительством Калининградской области</w:t>
      </w:r>
      <w:r w:rsidRPr="00FC6ABB">
        <w:rPr>
          <w:sz w:val="28"/>
          <w:szCs w:val="28"/>
        </w:rPr>
        <w:t xml:space="preserve">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с банком договор банковского счета</w:t>
      </w:r>
      <w:r>
        <w:rPr>
          <w:sz w:val="28"/>
          <w:szCs w:val="28"/>
        </w:rPr>
        <w:t xml:space="preserve">. </w:t>
      </w:r>
      <w:r w:rsidRPr="00FC6ABB">
        <w:rPr>
          <w:sz w:val="28"/>
          <w:szCs w:val="28"/>
        </w:rPr>
        <w:t xml:space="preserve">Отбор банков для участия в реализации подпрограммы осуществляться </w:t>
      </w:r>
      <w:r>
        <w:rPr>
          <w:sz w:val="28"/>
          <w:szCs w:val="28"/>
        </w:rPr>
        <w:t>Правительством Калининградской области.</w:t>
      </w:r>
      <w:r w:rsidRPr="00FC6ABB">
        <w:rPr>
          <w:sz w:val="28"/>
          <w:szCs w:val="28"/>
        </w:rPr>
        <w:t xml:space="preserve"> </w:t>
      </w:r>
    </w:p>
    <w:p w:rsidR="00654FE9" w:rsidRDefault="00654FE9" w:rsidP="00654FE9">
      <w:pPr>
        <w:ind w:firstLine="720"/>
        <w:jc w:val="both"/>
        <w:rPr>
          <w:sz w:val="28"/>
          <w:szCs w:val="28"/>
        </w:rPr>
      </w:pPr>
      <w:proofErr w:type="gramStart"/>
      <w:r w:rsidRPr="00FC6ABB">
        <w:rPr>
          <w:sz w:val="28"/>
          <w:szCs w:val="28"/>
        </w:rPr>
        <w:t xml:space="preserve">Социальная выплата будет предоставляться </w:t>
      </w:r>
      <w:r>
        <w:rPr>
          <w:sz w:val="28"/>
          <w:szCs w:val="28"/>
        </w:rPr>
        <w:t>администрацией муниципального образования «Зеленоградский городской округ»</w:t>
      </w:r>
      <w:r w:rsidRPr="00FC6ABB">
        <w:rPr>
          <w:sz w:val="28"/>
          <w:szCs w:val="28"/>
        </w:rPr>
        <w:t>, принявш</w:t>
      </w:r>
      <w:r>
        <w:rPr>
          <w:sz w:val="28"/>
          <w:szCs w:val="28"/>
        </w:rPr>
        <w:t xml:space="preserve">ей </w:t>
      </w:r>
      <w:r w:rsidRPr="00FC6ABB">
        <w:rPr>
          <w:sz w:val="28"/>
          <w:szCs w:val="28"/>
        </w:rPr>
        <w:t xml:space="preserve"> решение об участии молодой семьи в программе, за счет средств местного бюджета, предусмотренных на реализацию мероприятий программы, </w:t>
      </w:r>
      <w:r>
        <w:rPr>
          <w:sz w:val="28"/>
          <w:szCs w:val="28"/>
        </w:rPr>
        <w:t xml:space="preserve">а также </w:t>
      </w:r>
      <w:r w:rsidRPr="00FC6ABB">
        <w:rPr>
          <w:sz w:val="28"/>
          <w:szCs w:val="28"/>
        </w:rPr>
        <w:t>за счет субсидий из бюджета</w:t>
      </w:r>
      <w:r>
        <w:rPr>
          <w:sz w:val="28"/>
          <w:szCs w:val="28"/>
        </w:rPr>
        <w:t xml:space="preserve"> Калининградской области,  федерального бюджета</w:t>
      </w:r>
      <w:r w:rsidRPr="00FC6ABB">
        <w:rPr>
          <w:sz w:val="28"/>
          <w:szCs w:val="28"/>
        </w:rPr>
        <w:t xml:space="preserve"> в соответствии с Правилами предоставления молодым семьям социальных выплат</w:t>
      </w:r>
      <w:r>
        <w:rPr>
          <w:sz w:val="28"/>
          <w:szCs w:val="28"/>
        </w:rPr>
        <w:t>.</w:t>
      </w:r>
      <w:proofErr w:type="gramEnd"/>
    </w:p>
    <w:p w:rsidR="00794BE6" w:rsidRPr="00BE0551" w:rsidRDefault="00794BE6" w:rsidP="00794BE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BE0551">
        <w:rPr>
          <w:rFonts w:ascii="Times New Roman" w:hAnsi="Times New Roman" w:cs="Times New Roman"/>
          <w:sz w:val="28"/>
          <w:szCs w:val="28"/>
        </w:rPr>
        <w:t>редоставлени</w:t>
      </w:r>
      <w:r>
        <w:rPr>
          <w:rFonts w:ascii="Times New Roman" w:hAnsi="Times New Roman" w:cs="Times New Roman"/>
          <w:sz w:val="28"/>
          <w:szCs w:val="28"/>
        </w:rPr>
        <w:t>е</w:t>
      </w:r>
      <w:r w:rsidRPr="00BE0551">
        <w:rPr>
          <w:rFonts w:ascii="Times New Roman" w:hAnsi="Times New Roman" w:cs="Times New Roman"/>
          <w:sz w:val="28"/>
          <w:szCs w:val="28"/>
        </w:rPr>
        <w:t xml:space="preserve"> социальных выплат молодым семьям на приобретение жилого помещения или создание объекта индивидуального жилищного строительства осуществляется в порядке, предусмотренном:</w:t>
      </w:r>
    </w:p>
    <w:p w:rsidR="00794BE6" w:rsidRPr="00BE0551" w:rsidRDefault="00794BE6" w:rsidP="00794BE6">
      <w:pPr>
        <w:pStyle w:val="ConsPlusNormal"/>
        <w:ind w:firstLine="709"/>
        <w:jc w:val="both"/>
        <w:rPr>
          <w:rFonts w:ascii="Times New Roman" w:hAnsi="Times New Roman" w:cs="Times New Roman"/>
          <w:sz w:val="28"/>
          <w:szCs w:val="28"/>
        </w:rPr>
      </w:pPr>
      <w:r w:rsidRPr="00BE0551">
        <w:rPr>
          <w:rFonts w:ascii="Times New Roman" w:hAnsi="Times New Roman" w:cs="Times New Roman"/>
          <w:sz w:val="28"/>
          <w:szCs w:val="28"/>
        </w:rPr>
        <w:t xml:space="preserve">- Правилами предоставления молодым семьям социальных выплат на </w:t>
      </w:r>
      <w:r w:rsidRPr="00BE0551">
        <w:rPr>
          <w:rFonts w:ascii="Times New Roman" w:hAnsi="Times New Roman" w:cs="Times New Roman"/>
          <w:sz w:val="28"/>
          <w:szCs w:val="28"/>
        </w:rPr>
        <w:lastRenderedPageBreak/>
        <w:t>приобретение (строительство) жилья и их использования, утвержденными постановлением  Правительства  Российской  Федерации от 17.12.2010 № 1050 (в действующей редакции) в приложении № 4 к подпрограмме «Обеспечение жильем молодых семей» федеральной целевой программы «Жилище» на 2015-2020 годы;</w:t>
      </w:r>
    </w:p>
    <w:p w:rsidR="00794BE6" w:rsidRPr="00BE0551" w:rsidRDefault="00794BE6" w:rsidP="00794BE6">
      <w:pPr>
        <w:pStyle w:val="ConsPlusNormal"/>
        <w:ind w:firstLine="709"/>
        <w:jc w:val="both"/>
        <w:rPr>
          <w:rFonts w:ascii="Times New Roman" w:hAnsi="Times New Roman" w:cs="Times New Roman"/>
          <w:sz w:val="28"/>
          <w:szCs w:val="28"/>
        </w:rPr>
      </w:pPr>
      <w:proofErr w:type="gramStart"/>
      <w:r w:rsidRPr="00BE0551">
        <w:rPr>
          <w:rFonts w:ascii="Times New Roman" w:hAnsi="Times New Roman" w:cs="Times New Roman"/>
          <w:sz w:val="28"/>
          <w:szCs w:val="28"/>
        </w:rPr>
        <w:t>- постановлением Правительства Калининградской области от 05.05.2011 № 303 «О предоставлении молодым семьям – участникам подпрограммы «Обеспечение жильем молодых семей» федеральной целевой программы «Жилище» на 2011-2015 годы социальных выплат на приобретение жилого помещения или создание объекта индивидуального жилищного строительства с участием средств федерального, областного и местных бюджетов на территории Калининградской области» (в  действующей редакции);</w:t>
      </w:r>
      <w:proofErr w:type="gramEnd"/>
    </w:p>
    <w:p w:rsidR="00794BE6" w:rsidRPr="00BE0551" w:rsidRDefault="00794BE6" w:rsidP="00794BE6">
      <w:pPr>
        <w:pStyle w:val="ConsPlusNormal"/>
        <w:ind w:firstLine="709"/>
        <w:jc w:val="both"/>
        <w:rPr>
          <w:rFonts w:ascii="Times New Roman" w:hAnsi="Times New Roman" w:cs="Times New Roman"/>
          <w:sz w:val="28"/>
          <w:szCs w:val="28"/>
        </w:rPr>
      </w:pPr>
      <w:r w:rsidRPr="00BE0551">
        <w:rPr>
          <w:rFonts w:ascii="Times New Roman" w:hAnsi="Times New Roman" w:cs="Times New Roman"/>
          <w:sz w:val="28"/>
          <w:szCs w:val="28"/>
        </w:rPr>
        <w:t xml:space="preserve">- соглашением о </w:t>
      </w:r>
      <w:proofErr w:type="spellStart"/>
      <w:r w:rsidRPr="00BE0551">
        <w:rPr>
          <w:rFonts w:ascii="Times New Roman" w:hAnsi="Times New Roman" w:cs="Times New Roman"/>
          <w:sz w:val="28"/>
          <w:szCs w:val="28"/>
        </w:rPr>
        <w:t>софинансировании</w:t>
      </w:r>
      <w:proofErr w:type="spellEnd"/>
      <w:r w:rsidRPr="00BE0551">
        <w:rPr>
          <w:rFonts w:ascii="Times New Roman" w:hAnsi="Times New Roman" w:cs="Times New Roman"/>
          <w:sz w:val="28"/>
          <w:szCs w:val="28"/>
        </w:rPr>
        <w:t xml:space="preserve"> расходов муниципального образования, заключенным между администрацией </w:t>
      </w:r>
      <w:r>
        <w:rPr>
          <w:rFonts w:ascii="Times New Roman" w:hAnsi="Times New Roman" w:cs="Times New Roman"/>
          <w:sz w:val="28"/>
          <w:szCs w:val="28"/>
        </w:rPr>
        <w:t>муниципального образования</w:t>
      </w:r>
      <w:r w:rsidRPr="00BE0551">
        <w:rPr>
          <w:rFonts w:ascii="Times New Roman" w:hAnsi="Times New Roman" w:cs="Times New Roman"/>
          <w:sz w:val="28"/>
          <w:szCs w:val="28"/>
        </w:rPr>
        <w:t xml:space="preserve"> «</w:t>
      </w:r>
      <w:r>
        <w:rPr>
          <w:rFonts w:ascii="Times New Roman" w:hAnsi="Times New Roman" w:cs="Times New Roman"/>
          <w:sz w:val="28"/>
          <w:szCs w:val="28"/>
        </w:rPr>
        <w:t>Зеленоградский городской округ</w:t>
      </w:r>
      <w:r w:rsidRPr="00BE0551">
        <w:rPr>
          <w:rFonts w:ascii="Times New Roman" w:hAnsi="Times New Roman" w:cs="Times New Roman"/>
          <w:sz w:val="28"/>
          <w:szCs w:val="28"/>
        </w:rPr>
        <w:t>» и Министерством строительства Калининградской области.</w:t>
      </w:r>
    </w:p>
    <w:p w:rsidR="00794BE6" w:rsidRDefault="00794BE6" w:rsidP="00654FE9">
      <w:pPr>
        <w:ind w:firstLine="720"/>
        <w:jc w:val="both"/>
        <w:rPr>
          <w:sz w:val="28"/>
          <w:szCs w:val="28"/>
        </w:rPr>
      </w:pPr>
    </w:p>
    <w:p w:rsidR="0034701F" w:rsidRDefault="0034701F" w:rsidP="0034701F">
      <w:pPr>
        <w:ind w:firstLine="720"/>
        <w:jc w:val="both"/>
        <w:rPr>
          <w:sz w:val="28"/>
          <w:szCs w:val="28"/>
        </w:rPr>
      </w:pPr>
    </w:p>
    <w:p w:rsidR="00A80DD6" w:rsidRPr="00654FE9" w:rsidRDefault="008F15AC" w:rsidP="00A80DD6">
      <w:pPr>
        <w:widowControl w:val="0"/>
        <w:autoSpaceDE w:val="0"/>
        <w:autoSpaceDN w:val="0"/>
        <w:adjustRightInd w:val="0"/>
        <w:spacing w:after="200" w:line="276" w:lineRule="auto"/>
        <w:ind w:left="284"/>
        <w:jc w:val="center"/>
        <w:rPr>
          <w:b/>
          <w:sz w:val="28"/>
          <w:szCs w:val="28"/>
        </w:rPr>
      </w:pPr>
      <w:r>
        <w:rPr>
          <w:b/>
          <w:sz w:val="28"/>
          <w:szCs w:val="28"/>
        </w:rPr>
        <w:t xml:space="preserve">8. </w:t>
      </w:r>
      <w:r w:rsidR="00A80DD6" w:rsidRPr="00654FE9">
        <w:rPr>
          <w:b/>
          <w:sz w:val="28"/>
          <w:szCs w:val="28"/>
        </w:rPr>
        <w:t xml:space="preserve">Перечень целевых индикаторов и показателей </w:t>
      </w:r>
      <w:r>
        <w:rPr>
          <w:b/>
          <w:sz w:val="28"/>
          <w:szCs w:val="28"/>
        </w:rPr>
        <w:t>п</w:t>
      </w:r>
      <w:r w:rsidR="00A80DD6" w:rsidRPr="00654FE9">
        <w:rPr>
          <w:b/>
          <w:sz w:val="28"/>
          <w:szCs w:val="28"/>
        </w:rPr>
        <w:t>рограммы</w:t>
      </w:r>
    </w:p>
    <w:p w:rsidR="008F15AC" w:rsidRDefault="00A80DD6" w:rsidP="008F15AC">
      <w:pPr>
        <w:pStyle w:val="ad"/>
        <w:widowControl w:val="0"/>
        <w:autoSpaceDE w:val="0"/>
        <w:autoSpaceDN w:val="0"/>
        <w:adjustRightInd w:val="0"/>
        <w:spacing w:after="200" w:line="276" w:lineRule="auto"/>
        <w:ind w:left="644" w:hanging="360"/>
        <w:jc w:val="both"/>
        <w:rPr>
          <w:sz w:val="28"/>
          <w:szCs w:val="28"/>
        </w:rPr>
      </w:pPr>
      <w:r w:rsidRPr="008F15AC">
        <w:rPr>
          <w:sz w:val="28"/>
          <w:szCs w:val="28"/>
        </w:rPr>
        <w:t>Перечень целевых индикаторов и п</w:t>
      </w:r>
      <w:r w:rsidR="008F15AC">
        <w:rPr>
          <w:sz w:val="28"/>
          <w:szCs w:val="28"/>
        </w:rPr>
        <w:t xml:space="preserve">оказателей Программы приведен </w:t>
      </w:r>
      <w:proofErr w:type="gramStart"/>
      <w:r w:rsidR="008F15AC">
        <w:rPr>
          <w:sz w:val="28"/>
          <w:szCs w:val="28"/>
        </w:rPr>
        <w:t>в</w:t>
      </w:r>
      <w:proofErr w:type="gramEnd"/>
    </w:p>
    <w:p w:rsidR="00A80DD6" w:rsidRPr="008F15AC" w:rsidRDefault="00A80DD6" w:rsidP="008F15AC">
      <w:pPr>
        <w:pStyle w:val="ad"/>
        <w:widowControl w:val="0"/>
        <w:autoSpaceDE w:val="0"/>
        <w:autoSpaceDN w:val="0"/>
        <w:adjustRightInd w:val="0"/>
        <w:spacing w:after="200" w:line="276" w:lineRule="auto"/>
        <w:ind w:left="644" w:hanging="644"/>
        <w:jc w:val="both"/>
        <w:rPr>
          <w:sz w:val="28"/>
          <w:szCs w:val="28"/>
        </w:rPr>
      </w:pPr>
      <w:proofErr w:type="gramStart"/>
      <w:r w:rsidRPr="008F15AC">
        <w:rPr>
          <w:sz w:val="28"/>
          <w:szCs w:val="28"/>
        </w:rPr>
        <w:t>Приложении</w:t>
      </w:r>
      <w:proofErr w:type="gramEnd"/>
      <w:r w:rsidRPr="008F15AC">
        <w:rPr>
          <w:sz w:val="28"/>
          <w:szCs w:val="28"/>
        </w:rPr>
        <w:t xml:space="preserve"> № 2 программы</w:t>
      </w:r>
      <w:r w:rsidR="008F15AC">
        <w:rPr>
          <w:sz w:val="28"/>
          <w:szCs w:val="28"/>
        </w:rPr>
        <w:t>.</w:t>
      </w:r>
    </w:p>
    <w:p w:rsidR="00A80DD6" w:rsidRPr="00B3726F" w:rsidRDefault="00A80DD6" w:rsidP="00A80DD6">
      <w:pPr>
        <w:pStyle w:val="ad"/>
        <w:widowControl w:val="0"/>
        <w:autoSpaceDE w:val="0"/>
        <w:autoSpaceDN w:val="0"/>
        <w:adjustRightInd w:val="0"/>
        <w:spacing w:after="200" w:line="276" w:lineRule="auto"/>
        <w:ind w:left="644"/>
        <w:jc w:val="both"/>
        <w:rPr>
          <w:sz w:val="26"/>
          <w:szCs w:val="26"/>
        </w:rPr>
      </w:pPr>
    </w:p>
    <w:p w:rsidR="00A80DD6" w:rsidRDefault="00A80DD6" w:rsidP="0034701F">
      <w:pPr>
        <w:ind w:firstLine="720"/>
        <w:jc w:val="both"/>
        <w:rPr>
          <w:sz w:val="28"/>
          <w:szCs w:val="28"/>
        </w:rPr>
      </w:pPr>
    </w:p>
    <w:p w:rsidR="00A80DD6" w:rsidRPr="00654FE9" w:rsidRDefault="008F15AC" w:rsidP="008F15AC">
      <w:pPr>
        <w:widowControl w:val="0"/>
        <w:autoSpaceDE w:val="0"/>
        <w:autoSpaceDN w:val="0"/>
        <w:adjustRightInd w:val="0"/>
        <w:spacing w:after="200" w:line="276" w:lineRule="auto"/>
        <w:ind w:left="284" w:firstLine="360"/>
        <w:jc w:val="both"/>
        <w:rPr>
          <w:b/>
          <w:sz w:val="28"/>
          <w:szCs w:val="28"/>
        </w:rPr>
      </w:pPr>
      <w:r>
        <w:rPr>
          <w:b/>
          <w:sz w:val="28"/>
          <w:szCs w:val="28"/>
        </w:rPr>
        <w:t xml:space="preserve">9. </w:t>
      </w:r>
      <w:r w:rsidR="00A80DD6" w:rsidRPr="00654FE9">
        <w:rPr>
          <w:b/>
          <w:sz w:val="28"/>
          <w:szCs w:val="28"/>
        </w:rPr>
        <w:t xml:space="preserve">Информация по финансовому обеспечению Программы </w:t>
      </w:r>
    </w:p>
    <w:p w:rsidR="00A80DD6" w:rsidRPr="00A80DD6" w:rsidRDefault="00A80DD6" w:rsidP="00A80DD6">
      <w:pPr>
        <w:pStyle w:val="a3"/>
        <w:ind w:firstLine="709"/>
        <w:jc w:val="both"/>
        <w:rPr>
          <w:sz w:val="28"/>
          <w:szCs w:val="28"/>
        </w:rPr>
      </w:pPr>
      <w:proofErr w:type="gramStart"/>
      <w:r w:rsidRPr="00A80DD6">
        <w:rPr>
          <w:rFonts w:ascii="Times New Roman" w:hAnsi="Times New Roman"/>
          <w:sz w:val="28"/>
          <w:szCs w:val="28"/>
        </w:rPr>
        <w:t>Финансирование програм</w:t>
      </w:r>
      <w:r>
        <w:rPr>
          <w:rFonts w:ascii="Times New Roman" w:hAnsi="Times New Roman"/>
          <w:sz w:val="28"/>
          <w:szCs w:val="28"/>
        </w:rPr>
        <w:t>м</w:t>
      </w:r>
      <w:r w:rsidRPr="00A80DD6">
        <w:rPr>
          <w:rFonts w:ascii="Times New Roman" w:hAnsi="Times New Roman"/>
          <w:sz w:val="28"/>
          <w:szCs w:val="28"/>
        </w:rPr>
        <w:t>ных мероприятий осуществляется в пределах средств, предусмотренных в бюджете МО «Зеленоградский городской округ» на соответствующий финансовый год, в том числе за счет средств, источником финансового обеспечения которых являются субсидии из федерального и областного бюджетов на указанные цели, а также за счет средств внебюджетных источников.</w:t>
      </w:r>
      <w:r w:rsidRPr="00A80DD6">
        <w:rPr>
          <w:sz w:val="28"/>
          <w:szCs w:val="28"/>
        </w:rPr>
        <w:t xml:space="preserve"> </w:t>
      </w:r>
      <w:proofErr w:type="gramEnd"/>
    </w:p>
    <w:p w:rsidR="00A80DD6" w:rsidRPr="00A80DD6" w:rsidRDefault="00A80DD6" w:rsidP="00A80DD6">
      <w:pPr>
        <w:pStyle w:val="ad"/>
        <w:widowControl w:val="0"/>
        <w:autoSpaceDE w:val="0"/>
        <w:autoSpaceDN w:val="0"/>
        <w:adjustRightInd w:val="0"/>
        <w:ind w:left="644"/>
        <w:jc w:val="both"/>
        <w:rPr>
          <w:rFonts w:ascii="Cambria" w:hAnsi="Cambria"/>
          <w:color w:val="365F91"/>
          <w:sz w:val="28"/>
          <w:szCs w:val="28"/>
        </w:rPr>
      </w:pPr>
    </w:p>
    <w:p w:rsidR="0034701F" w:rsidRDefault="0034701F" w:rsidP="0034701F">
      <w:pPr>
        <w:ind w:firstLine="720"/>
        <w:jc w:val="both"/>
        <w:rPr>
          <w:sz w:val="28"/>
          <w:szCs w:val="28"/>
        </w:rPr>
      </w:pPr>
    </w:p>
    <w:p w:rsidR="0034701F" w:rsidRDefault="0034701F" w:rsidP="0034701F">
      <w:pPr>
        <w:ind w:firstLine="720"/>
        <w:jc w:val="both"/>
        <w:rPr>
          <w:sz w:val="28"/>
          <w:szCs w:val="28"/>
        </w:rPr>
      </w:pPr>
    </w:p>
    <w:p w:rsidR="0034701F" w:rsidRDefault="0034701F" w:rsidP="0034701F">
      <w:pPr>
        <w:ind w:firstLine="720"/>
        <w:jc w:val="both"/>
        <w:rPr>
          <w:sz w:val="28"/>
          <w:szCs w:val="28"/>
        </w:rPr>
      </w:pPr>
    </w:p>
    <w:p w:rsidR="002B3FC8" w:rsidRDefault="002B3FC8" w:rsidP="0034701F">
      <w:pPr>
        <w:ind w:firstLine="720"/>
        <w:jc w:val="both"/>
        <w:rPr>
          <w:sz w:val="28"/>
          <w:szCs w:val="28"/>
        </w:rPr>
      </w:pPr>
    </w:p>
    <w:p w:rsidR="002B3FC8" w:rsidRDefault="002B3FC8" w:rsidP="0034701F">
      <w:pPr>
        <w:ind w:firstLine="720"/>
        <w:jc w:val="both"/>
        <w:rPr>
          <w:sz w:val="28"/>
          <w:szCs w:val="28"/>
        </w:rPr>
      </w:pPr>
    </w:p>
    <w:p w:rsidR="002B3FC8" w:rsidRDefault="002B3FC8" w:rsidP="0034701F">
      <w:pPr>
        <w:ind w:firstLine="720"/>
        <w:jc w:val="both"/>
        <w:rPr>
          <w:sz w:val="28"/>
          <w:szCs w:val="28"/>
        </w:rPr>
      </w:pPr>
    </w:p>
    <w:p w:rsidR="002B3FC8" w:rsidRDefault="002B3FC8" w:rsidP="0034701F">
      <w:pPr>
        <w:ind w:firstLine="720"/>
        <w:jc w:val="both"/>
        <w:rPr>
          <w:sz w:val="28"/>
          <w:szCs w:val="28"/>
        </w:rPr>
      </w:pPr>
    </w:p>
    <w:p w:rsidR="002B3FC8" w:rsidRDefault="002B3FC8" w:rsidP="0034701F">
      <w:pPr>
        <w:ind w:firstLine="720"/>
        <w:jc w:val="both"/>
        <w:rPr>
          <w:sz w:val="28"/>
          <w:szCs w:val="28"/>
        </w:rPr>
      </w:pPr>
    </w:p>
    <w:p w:rsidR="002B3FC8" w:rsidRDefault="002B3FC8" w:rsidP="0034701F">
      <w:pPr>
        <w:ind w:firstLine="720"/>
        <w:jc w:val="both"/>
        <w:rPr>
          <w:sz w:val="28"/>
          <w:szCs w:val="28"/>
        </w:rPr>
      </w:pPr>
    </w:p>
    <w:p w:rsidR="000946AF" w:rsidRDefault="000946AF" w:rsidP="002B3FC8">
      <w:pPr>
        <w:ind w:firstLine="720"/>
        <w:jc w:val="both"/>
        <w:rPr>
          <w:sz w:val="28"/>
          <w:szCs w:val="28"/>
        </w:rPr>
        <w:sectPr w:rsidR="000946AF">
          <w:pgSz w:w="11906" w:h="16838"/>
          <w:pgMar w:top="1134" w:right="850" w:bottom="1134" w:left="1701" w:header="708" w:footer="708" w:gutter="0"/>
          <w:cols w:space="708"/>
          <w:docGrid w:linePitch="360"/>
        </w:sectPr>
      </w:pPr>
      <w:bookmarkStart w:id="7" w:name="_GoBack"/>
      <w:bookmarkEnd w:id="7"/>
    </w:p>
    <w:p w:rsidR="00A80DD6" w:rsidRDefault="00A80DD6" w:rsidP="00A80DD6">
      <w:pPr>
        <w:ind w:left="10620" w:firstLine="708"/>
        <w:rPr>
          <w:sz w:val="24"/>
          <w:szCs w:val="24"/>
        </w:rPr>
      </w:pPr>
    </w:p>
    <w:p w:rsidR="002B3FC8" w:rsidRPr="00034D45" w:rsidRDefault="002B3FC8" w:rsidP="00A80DD6">
      <w:pPr>
        <w:ind w:left="10620" w:firstLine="708"/>
        <w:rPr>
          <w:sz w:val="24"/>
          <w:szCs w:val="24"/>
        </w:rPr>
      </w:pPr>
      <w:r w:rsidRPr="00034D45">
        <w:rPr>
          <w:sz w:val="24"/>
          <w:szCs w:val="24"/>
        </w:rPr>
        <w:t>Приложение</w:t>
      </w:r>
      <w:r w:rsidR="00D05C2D">
        <w:rPr>
          <w:sz w:val="24"/>
          <w:szCs w:val="24"/>
        </w:rPr>
        <w:t xml:space="preserve"> № 1</w:t>
      </w:r>
    </w:p>
    <w:p w:rsidR="002B3FC8" w:rsidRDefault="002B3FC8" w:rsidP="000946AF">
      <w:pPr>
        <w:ind w:left="9192" w:firstLine="720"/>
        <w:jc w:val="center"/>
        <w:rPr>
          <w:sz w:val="24"/>
          <w:szCs w:val="24"/>
        </w:rPr>
      </w:pPr>
      <w:r w:rsidRPr="00034D45">
        <w:rPr>
          <w:sz w:val="24"/>
          <w:szCs w:val="24"/>
        </w:rPr>
        <w:t>к муниципальной программе</w:t>
      </w:r>
    </w:p>
    <w:p w:rsidR="000946AF" w:rsidRDefault="002B3FC8" w:rsidP="000946AF">
      <w:pPr>
        <w:ind w:left="8496" w:firstLine="720"/>
        <w:jc w:val="right"/>
        <w:rPr>
          <w:sz w:val="24"/>
          <w:szCs w:val="24"/>
        </w:rPr>
      </w:pPr>
      <w:r>
        <w:rPr>
          <w:sz w:val="24"/>
          <w:szCs w:val="24"/>
        </w:rPr>
        <w:t>«Обеспечение жильем молодых семей на территории МО «Зеленог</w:t>
      </w:r>
      <w:r w:rsidR="000946AF">
        <w:rPr>
          <w:sz w:val="24"/>
          <w:szCs w:val="24"/>
        </w:rPr>
        <w:t xml:space="preserve">радское городское поселение» </w:t>
      </w:r>
      <w:proofErr w:type="gramStart"/>
      <w:r w:rsidR="000946AF">
        <w:rPr>
          <w:sz w:val="24"/>
          <w:szCs w:val="24"/>
        </w:rPr>
        <w:t>на</w:t>
      </w:r>
      <w:proofErr w:type="gramEnd"/>
      <w:r w:rsidR="000946AF">
        <w:rPr>
          <w:sz w:val="24"/>
          <w:szCs w:val="24"/>
        </w:rPr>
        <w:t xml:space="preserve"> </w:t>
      </w:r>
    </w:p>
    <w:p w:rsidR="002B3FC8" w:rsidRPr="00034D45" w:rsidRDefault="002B3FC8" w:rsidP="000946AF">
      <w:pPr>
        <w:ind w:left="8496" w:firstLine="720"/>
        <w:jc w:val="center"/>
        <w:rPr>
          <w:sz w:val="24"/>
          <w:szCs w:val="24"/>
        </w:rPr>
      </w:pPr>
      <w:r>
        <w:rPr>
          <w:sz w:val="24"/>
          <w:szCs w:val="24"/>
        </w:rPr>
        <w:t>2016-2020 годы</w:t>
      </w:r>
    </w:p>
    <w:p w:rsidR="002B3FC8" w:rsidRDefault="002B3FC8" w:rsidP="0034701F">
      <w:pPr>
        <w:ind w:firstLine="720"/>
        <w:jc w:val="both"/>
        <w:rPr>
          <w:sz w:val="28"/>
          <w:szCs w:val="28"/>
        </w:rPr>
      </w:pPr>
    </w:p>
    <w:p w:rsidR="002B3FC8" w:rsidRDefault="002B3FC8" w:rsidP="000946AF">
      <w:pPr>
        <w:ind w:firstLine="720"/>
        <w:jc w:val="center"/>
        <w:rPr>
          <w:sz w:val="28"/>
          <w:szCs w:val="28"/>
        </w:rPr>
      </w:pPr>
      <w:r>
        <w:rPr>
          <w:sz w:val="28"/>
          <w:szCs w:val="28"/>
        </w:rPr>
        <w:t xml:space="preserve">Перечень </w:t>
      </w:r>
      <w:r w:rsidR="000946AF">
        <w:rPr>
          <w:sz w:val="28"/>
          <w:szCs w:val="28"/>
        </w:rPr>
        <w:t>мероприятий</w:t>
      </w:r>
      <w:r w:rsidR="00D05C2D">
        <w:rPr>
          <w:sz w:val="28"/>
          <w:szCs w:val="28"/>
        </w:rPr>
        <w:t xml:space="preserve"> </w:t>
      </w:r>
      <w:r w:rsidR="00D05C2D" w:rsidRPr="00781D80">
        <w:rPr>
          <w:sz w:val="28"/>
          <w:szCs w:val="28"/>
        </w:rPr>
        <w:t>программы "Обеспечение жильем молодых семей на территории муниципального образования «Зеленоградский городской округ» на 2016 - 2020 годы</w:t>
      </w:r>
    </w:p>
    <w:p w:rsidR="000946AF" w:rsidRPr="00486A4E" w:rsidRDefault="000946AF" w:rsidP="000946AF"/>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8"/>
        <w:gridCol w:w="4199"/>
        <w:gridCol w:w="1984"/>
        <w:gridCol w:w="2127"/>
        <w:gridCol w:w="4677"/>
      </w:tblGrid>
      <w:tr w:rsidR="00315DBC" w:rsidRPr="00232DF0" w:rsidTr="00315DBC">
        <w:tc>
          <w:tcPr>
            <w:tcW w:w="588" w:type="dxa"/>
          </w:tcPr>
          <w:p w:rsidR="00315DBC" w:rsidRPr="00232DF0" w:rsidRDefault="00315DBC" w:rsidP="00A80DD6">
            <w:pPr>
              <w:jc w:val="center"/>
              <w:rPr>
                <w:b/>
                <w:sz w:val="26"/>
                <w:szCs w:val="26"/>
              </w:rPr>
            </w:pPr>
            <w:r w:rsidRPr="00232DF0">
              <w:rPr>
                <w:b/>
                <w:sz w:val="26"/>
                <w:szCs w:val="26"/>
              </w:rPr>
              <w:t xml:space="preserve">№ </w:t>
            </w:r>
            <w:proofErr w:type="gramStart"/>
            <w:r w:rsidRPr="00232DF0">
              <w:rPr>
                <w:b/>
                <w:sz w:val="26"/>
                <w:szCs w:val="26"/>
              </w:rPr>
              <w:t>п</w:t>
            </w:r>
            <w:proofErr w:type="gramEnd"/>
            <w:r w:rsidRPr="00232DF0">
              <w:rPr>
                <w:b/>
                <w:sz w:val="26"/>
                <w:szCs w:val="26"/>
              </w:rPr>
              <w:t>/п</w:t>
            </w:r>
          </w:p>
        </w:tc>
        <w:tc>
          <w:tcPr>
            <w:tcW w:w="4199" w:type="dxa"/>
          </w:tcPr>
          <w:p w:rsidR="00315DBC" w:rsidRPr="00232DF0" w:rsidRDefault="00315DBC" w:rsidP="00A80DD6">
            <w:pPr>
              <w:jc w:val="center"/>
              <w:rPr>
                <w:b/>
                <w:sz w:val="26"/>
                <w:szCs w:val="26"/>
              </w:rPr>
            </w:pPr>
            <w:r w:rsidRPr="00232DF0">
              <w:rPr>
                <w:b/>
                <w:sz w:val="26"/>
                <w:szCs w:val="26"/>
              </w:rPr>
              <w:t>Наименование мероприятия</w:t>
            </w:r>
          </w:p>
        </w:tc>
        <w:tc>
          <w:tcPr>
            <w:tcW w:w="1984" w:type="dxa"/>
          </w:tcPr>
          <w:p w:rsidR="00315DBC" w:rsidRPr="00232DF0" w:rsidRDefault="00315DBC" w:rsidP="00A80DD6">
            <w:pPr>
              <w:rPr>
                <w:b/>
                <w:sz w:val="26"/>
                <w:szCs w:val="26"/>
              </w:rPr>
            </w:pPr>
            <w:r>
              <w:rPr>
                <w:b/>
                <w:sz w:val="26"/>
                <w:szCs w:val="26"/>
              </w:rPr>
              <w:t xml:space="preserve">По мере </w:t>
            </w:r>
            <w:r w:rsidRPr="00232DF0">
              <w:rPr>
                <w:b/>
                <w:sz w:val="26"/>
                <w:szCs w:val="26"/>
              </w:rPr>
              <w:t>Исполнители</w:t>
            </w:r>
          </w:p>
        </w:tc>
        <w:tc>
          <w:tcPr>
            <w:tcW w:w="2127" w:type="dxa"/>
          </w:tcPr>
          <w:p w:rsidR="00315DBC" w:rsidRPr="00232DF0" w:rsidRDefault="00315DBC" w:rsidP="00A80DD6">
            <w:pPr>
              <w:jc w:val="center"/>
              <w:rPr>
                <w:b/>
                <w:sz w:val="26"/>
                <w:szCs w:val="26"/>
              </w:rPr>
            </w:pPr>
            <w:r w:rsidRPr="00232DF0">
              <w:rPr>
                <w:b/>
                <w:sz w:val="26"/>
                <w:szCs w:val="26"/>
              </w:rPr>
              <w:t>Сроки реализации</w:t>
            </w:r>
          </w:p>
        </w:tc>
        <w:tc>
          <w:tcPr>
            <w:tcW w:w="4677" w:type="dxa"/>
          </w:tcPr>
          <w:p w:rsidR="00315DBC" w:rsidRPr="00232DF0" w:rsidRDefault="00315DBC" w:rsidP="00A80DD6">
            <w:pPr>
              <w:jc w:val="center"/>
              <w:rPr>
                <w:b/>
                <w:sz w:val="26"/>
                <w:szCs w:val="26"/>
              </w:rPr>
            </w:pPr>
            <w:r w:rsidRPr="00232DF0">
              <w:rPr>
                <w:b/>
                <w:sz w:val="26"/>
                <w:szCs w:val="26"/>
              </w:rPr>
              <w:t>Способы реализации</w:t>
            </w:r>
          </w:p>
        </w:tc>
      </w:tr>
      <w:tr w:rsidR="00315DBC" w:rsidRPr="00D05C2D" w:rsidTr="00315DBC">
        <w:trPr>
          <w:trHeight w:val="1690"/>
        </w:trPr>
        <w:tc>
          <w:tcPr>
            <w:tcW w:w="588" w:type="dxa"/>
          </w:tcPr>
          <w:p w:rsidR="00315DBC" w:rsidRPr="00D05C2D" w:rsidRDefault="00315DBC" w:rsidP="00A80DD6">
            <w:pPr>
              <w:jc w:val="center"/>
              <w:rPr>
                <w:sz w:val="24"/>
                <w:szCs w:val="24"/>
              </w:rPr>
            </w:pPr>
            <w:r w:rsidRPr="00D05C2D">
              <w:rPr>
                <w:sz w:val="24"/>
                <w:szCs w:val="24"/>
              </w:rPr>
              <w:t>1</w:t>
            </w:r>
          </w:p>
        </w:tc>
        <w:tc>
          <w:tcPr>
            <w:tcW w:w="4199" w:type="dxa"/>
          </w:tcPr>
          <w:p w:rsidR="00315DBC" w:rsidRPr="00D05C2D" w:rsidRDefault="00315DBC" w:rsidP="002043A1">
            <w:pPr>
              <w:jc w:val="both"/>
              <w:rPr>
                <w:sz w:val="24"/>
                <w:szCs w:val="24"/>
              </w:rPr>
            </w:pPr>
            <w:r w:rsidRPr="00D05C2D">
              <w:rPr>
                <w:sz w:val="24"/>
                <w:szCs w:val="24"/>
              </w:rPr>
              <w:t>информир</w:t>
            </w:r>
            <w:r>
              <w:rPr>
                <w:sz w:val="24"/>
                <w:szCs w:val="24"/>
              </w:rPr>
              <w:t>ование</w:t>
            </w:r>
            <w:r w:rsidRPr="00D05C2D">
              <w:rPr>
                <w:sz w:val="24"/>
                <w:szCs w:val="24"/>
              </w:rPr>
              <w:t xml:space="preserve"> молоды</w:t>
            </w:r>
            <w:r>
              <w:rPr>
                <w:sz w:val="24"/>
                <w:szCs w:val="24"/>
              </w:rPr>
              <w:t>х семей</w:t>
            </w:r>
            <w:r w:rsidRPr="00D05C2D">
              <w:rPr>
                <w:sz w:val="24"/>
                <w:szCs w:val="24"/>
              </w:rPr>
              <w:t xml:space="preserve"> об условиях и механизме реализации программы</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A80DD6">
            <w:pPr>
              <w:jc w:val="center"/>
              <w:rPr>
                <w:sz w:val="24"/>
                <w:szCs w:val="24"/>
              </w:rPr>
            </w:pPr>
            <w:r w:rsidRPr="00D05C2D">
              <w:rPr>
                <w:sz w:val="24"/>
                <w:szCs w:val="24"/>
              </w:rPr>
              <w:t>постоянно</w:t>
            </w: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rPr>
                <w:sz w:val="24"/>
                <w:szCs w:val="24"/>
              </w:rPr>
            </w:pPr>
          </w:p>
          <w:p w:rsidR="00315DBC" w:rsidRPr="00D05C2D" w:rsidRDefault="00315DBC" w:rsidP="00A80DD6">
            <w:pPr>
              <w:jc w:val="center"/>
              <w:rPr>
                <w:sz w:val="24"/>
                <w:szCs w:val="24"/>
              </w:rPr>
            </w:pPr>
          </w:p>
        </w:tc>
        <w:tc>
          <w:tcPr>
            <w:tcW w:w="4677" w:type="dxa"/>
          </w:tcPr>
          <w:p w:rsidR="00315DBC" w:rsidRPr="00D05C2D" w:rsidRDefault="00315DBC" w:rsidP="00A80DD6">
            <w:pPr>
              <w:jc w:val="both"/>
              <w:rPr>
                <w:sz w:val="24"/>
                <w:szCs w:val="24"/>
              </w:rPr>
            </w:pPr>
            <w:r w:rsidRPr="00D05C2D">
              <w:rPr>
                <w:sz w:val="24"/>
                <w:szCs w:val="24"/>
              </w:rPr>
              <w:t>-опубликование в средствах массовой информации основных условий участия в программных мероприятиях;</w:t>
            </w:r>
          </w:p>
          <w:p w:rsidR="00315DBC" w:rsidRPr="00D05C2D" w:rsidRDefault="00315DBC" w:rsidP="00A80DD6">
            <w:pPr>
              <w:jc w:val="both"/>
              <w:rPr>
                <w:sz w:val="24"/>
                <w:szCs w:val="24"/>
              </w:rPr>
            </w:pPr>
            <w:r w:rsidRPr="00D05C2D">
              <w:rPr>
                <w:sz w:val="24"/>
                <w:szCs w:val="24"/>
              </w:rPr>
              <w:t>- размещение информации об участии в программных мероприятиях на официальном сайте;</w:t>
            </w:r>
          </w:p>
          <w:p w:rsidR="00315DBC" w:rsidRPr="00D05C2D" w:rsidRDefault="00315DBC" w:rsidP="000946AF">
            <w:pPr>
              <w:rPr>
                <w:sz w:val="24"/>
                <w:szCs w:val="24"/>
              </w:rPr>
            </w:pPr>
            <w:r w:rsidRPr="00D05C2D">
              <w:rPr>
                <w:sz w:val="24"/>
                <w:szCs w:val="24"/>
              </w:rPr>
              <w:t>- оказание консультационной поддержки.</w:t>
            </w:r>
          </w:p>
        </w:tc>
      </w:tr>
      <w:tr w:rsidR="00315DBC" w:rsidRPr="00D05C2D" w:rsidTr="00315DBC">
        <w:trPr>
          <w:trHeight w:val="418"/>
        </w:trPr>
        <w:tc>
          <w:tcPr>
            <w:tcW w:w="588" w:type="dxa"/>
          </w:tcPr>
          <w:p w:rsidR="00315DBC" w:rsidRPr="00D05C2D" w:rsidRDefault="00315DBC" w:rsidP="00A80DD6">
            <w:pPr>
              <w:jc w:val="center"/>
              <w:rPr>
                <w:sz w:val="24"/>
                <w:szCs w:val="24"/>
              </w:rPr>
            </w:pPr>
            <w:r w:rsidRPr="00D05C2D">
              <w:rPr>
                <w:sz w:val="24"/>
                <w:szCs w:val="24"/>
              </w:rPr>
              <w:t>2</w:t>
            </w:r>
          </w:p>
        </w:tc>
        <w:tc>
          <w:tcPr>
            <w:tcW w:w="4199" w:type="dxa"/>
          </w:tcPr>
          <w:p w:rsidR="00315DBC" w:rsidRPr="00D05C2D" w:rsidRDefault="00315DBC" w:rsidP="0002643B">
            <w:pPr>
              <w:jc w:val="both"/>
              <w:rPr>
                <w:sz w:val="24"/>
                <w:szCs w:val="24"/>
              </w:rPr>
            </w:pPr>
            <w:r>
              <w:rPr>
                <w:sz w:val="24"/>
                <w:szCs w:val="24"/>
              </w:rPr>
              <w:t xml:space="preserve">организация </w:t>
            </w:r>
            <w:r w:rsidRPr="00D05C2D">
              <w:rPr>
                <w:sz w:val="24"/>
                <w:szCs w:val="24"/>
              </w:rPr>
              <w:t>работ</w:t>
            </w:r>
            <w:r>
              <w:rPr>
                <w:sz w:val="24"/>
                <w:szCs w:val="24"/>
              </w:rPr>
              <w:t>ы</w:t>
            </w:r>
            <w:r w:rsidRPr="00D05C2D">
              <w:rPr>
                <w:sz w:val="24"/>
                <w:szCs w:val="24"/>
              </w:rPr>
              <w:t xml:space="preserve"> по проверке сведений, содержащихся в документах, предоставленных молодыми семьями, </w:t>
            </w:r>
            <w:r>
              <w:rPr>
                <w:sz w:val="24"/>
                <w:szCs w:val="24"/>
              </w:rPr>
              <w:t>подготовка</w:t>
            </w:r>
            <w:r w:rsidRPr="00D05C2D">
              <w:rPr>
                <w:sz w:val="24"/>
                <w:szCs w:val="24"/>
              </w:rPr>
              <w:t xml:space="preserve"> предложени</w:t>
            </w:r>
            <w:r>
              <w:rPr>
                <w:sz w:val="24"/>
                <w:szCs w:val="24"/>
              </w:rPr>
              <w:t>й</w:t>
            </w:r>
            <w:r w:rsidRPr="00D05C2D">
              <w:rPr>
                <w:sz w:val="24"/>
                <w:szCs w:val="24"/>
              </w:rPr>
              <w:t xml:space="preserve"> о признании либо об отказе в признании молодой семьи участницей программы</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A80DD6">
            <w:pPr>
              <w:jc w:val="center"/>
              <w:rPr>
                <w:sz w:val="24"/>
                <w:szCs w:val="24"/>
              </w:rPr>
            </w:pPr>
            <w:r w:rsidRPr="00D05C2D">
              <w:rPr>
                <w:sz w:val="24"/>
                <w:szCs w:val="24"/>
              </w:rPr>
              <w:t>постоянно</w:t>
            </w: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jc w:val="center"/>
              <w:rPr>
                <w:sz w:val="24"/>
                <w:szCs w:val="24"/>
              </w:rPr>
            </w:pPr>
          </w:p>
          <w:p w:rsidR="00315DBC" w:rsidRPr="00D05C2D" w:rsidRDefault="00315DBC" w:rsidP="00A80DD6">
            <w:pPr>
              <w:rPr>
                <w:sz w:val="24"/>
                <w:szCs w:val="24"/>
              </w:rPr>
            </w:pPr>
          </w:p>
          <w:p w:rsidR="00315DBC" w:rsidRPr="00D05C2D" w:rsidRDefault="00315DBC" w:rsidP="00A80DD6">
            <w:pPr>
              <w:jc w:val="center"/>
              <w:rPr>
                <w:sz w:val="24"/>
                <w:szCs w:val="24"/>
              </w:rPr>
            </w:pPr>
          </w:p>
        </w:tc>
        <w:tc>
          <w:tcPr>
            <w:tcW w:w="4677" w:type="dxa"/>
          </w:tcPr>
          <w:p w:rsidR="00315DBC" w:rsidRPr="00D05C2D" w:rsidRDefault="00315DBC" w:rsidP="000946AF">
            <w:pPr>
              <w:rPr>
                <w:sz w:val="24"/>
                <w:szCs w:val="24"/>
              </w:rPr>
            </w:pPr>
            <w:r w:rsidRPr="00D05C2D">
              <w:rPr>
                <w:sz w:val="24"/>
                <w:szCs w:val="24"/>
              </w:rPr>
              <w:t>-подготовка проекта постановления администрации МО «Зеленоградский городской округ»</w:t>
            </w:r>
          </w:p>
        </w:tc>
      </w:tr>
      <w:tr w:rsidR="00315DBC" w:rsidRPr="00D05C2D" w:rsidTr="00315DBC">
        <w:trPr>
          <w:trHeight w:val="274"/>
        </w:trPr>
        <w:tc>
          <w:tcPr>
            <w:tcW w:w="588" w:type="dxa"/>
          </w:tcPr>
          <w:p w:rsidR="00315DBC" w:rsidRPr="00D05C2D" w:rsidRDefault="00315DBC" w:rsidP="00A80DD6">
            <w:pPr>
              <w:jc w:val="center"/>
              <w:rPr>
                <w:sz w:val="24"/>
                <w:szCs w:val="24"/>
              </w:rPr>
            </w:pPr>
            <w:r w:rsidRPr="00D05C2D">
              <w:rPr>
                <w:sz w:val="24"/>
                <w:szCs w:val="24"/>
              </w:rPr>
              <w:t>3</w:t>
            </w:r>
          </w:p>
        </w:tc>
        <w:tc>
          <w:tcPr>
            <w:tcW w:w="4199" w:type="dxa"/>
          </w:tcPr>
          <w:p w:rsidR="00315DBC" w:rsidRPr="00D05C2D" w:rsidRDefault="00315DBC" w:rsidP="00D16649">
            <w:pPr>
              <w:tabs>
                <w:tab w:val="left" w:pos="1134"/>
              </w:tabs>
              <w:jc w:val="both"/>
              <w:rPr>
                <w:sz w:val="24"/>
                <w:szCs w:val="24"/>
              </w:rPr>
            </w:pPr>
            <w:r>
              <w:rPr>
                <w:sz w:val="24"/>
                <w:szCs w:val="24"/>
              </w:rPr>
              <w:t>о</w:t>
            </w:r>
            <w:r w:rsidRPr="00D05C2D">
              <w:rPr>
                <w:sz w:val="24"/>
                <w:szCs w:val="24"/>
              </w:rPr>
              <w:t>цен</w:t>
            </w:r>
            <w:r>
              <w:rPr>
                <w:sz w:val="24"/>
                <w:szCs w:val="24"/>
              </w:rPr>
              <w:t xml:space="preserve">ка </w:t>
            </w:r>
            <w:r w:rsidRPr="00D05C2D">
              <w:rPr>
                <w:sz w:val="24"/>
                <w:szCs w:val="24"/>
              </w:rPr>
              <w:t>наличи</w:t>
            </w:r>
            <w:r>
              <w:rPr>
                <w:sz w:val="24"/>
                <w:szCs w:val="24"/>
              </w:rPr>
              <w:t>я</w:t>
            </w:r>
            <w:r w:rsidRPr="00D05C2D">
              <w:rPr>
                <w:sz w:val="24"/>
                <w:szCs w:val="24"/>
              </w:rPr>
              <w:t xml:space="preserve"> денежных средств молодой семьи, достаточных для оплаты расчетной (средней) стоимости жилья в части, превышающей размер пред</w:t>
            </w:r>
            <w:r>
              <w:rPr>
                <w:sz w:val="24"/>
                <w:szCs w:val="24"/>
              </w:rPr>
              <w:t>оставляемой социальной выплаты</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2043A1">
            <w:pPr>
              <w:jc w:val="center"/>
              <w:rPr>
                <w:sz w:val="24"/>
                <w:szCs w:val="24"/>
              </w:rPr>
            </w:pPr>
            <w:r>
              <w:rPr>
                <w:sz w:val="24"/>
                <w:szCs w:val="24"/>
              </w:rPr>
              <w:t xml:space="preserve">В 10-дневный срок </w:t>
            </w:r>
            <w:proofErr w:type="gramStart"/>
            <w:r>
              <w:rPr>
                <w:sz w:val="24"/>
                <w:szCs w:val="24"/>
              </w:rPr>
              <w:t>с даты предоставления</w:t>
            </w:r>
            <w:proofErr w:type="gramEnd"/>
            <w:r>
              <w:rPr>
                <w:sz w:val="24"/>
                <w:szCs w:val="24"/>
              </w:rPr>
              <w:t xml:space="preserve"> документов</w:t>
            </w:r>
          </w:p>
        </w:tc>
        <w:tc>
          <w:tcPr>
            <w:tcW w:w="4677" w:type="dxa"/>
          </w:tcPr>
          <w:p w:rsidR="00315DBC" w:rsidRPr="00D05C2D" w:rsidRDefault="00315DBC" w:rsidP="00A80DD6">
            <w:pPr>
              <w:rPr>
                <w:sz w:val="24"/>
                <w:szCs w:val="24"/>
              </w:rPr>
            </w:pPr>
            <w:r w:rsidRPr="00D05C2D">
              <w:rPr>
                <w:sz w:val="24"/>
                <w:szCs w:val="24"/>
              </w:rPr>
              <w:t>Подготовка заключения о признании (непризнании) молодой семьи, имеющей достаточные доходы</w:t>
            </w:r>
            <w:r>
              <w:rPr>
                <w:sz w:val="24"/>
                <w:szCs w:val="24"/>
              </w:rPr>
              <w:t xml:space="preserve"> </w:t>
            </w:r>
          </w:p>
        </w:tc>
      </w:tr>
      <w:tr w:rsidR="00315DBC" w:rsidRPr="00D05C2D" w:rsidTr="00315DBC">
        <w:trPr>
          <w:trHeight w:val="1690"/>
        </w:trPr>
        <w:tc>
          <w:tcPr>
            <w:tcW w:w="588" w:type="dxa"/>
          </w:tcPr>
          <w:p w:rsidR="00315DBC" w:rsidRPr="00D05C2D" w:rsidRDefault="00315DBC" w:rsidP="00A80DD6">
            <w:pPr>
              <w:jc w:val="center"/>
              <w:rPr>
                <w:sz w:val="24"/>
                <w:szCs w:val="24"/>
              </w:rPr>
            </w:pPr>
            <w:r w:rsidRPr="00D05C2D">
              <w:rPr>
                <w:sz w:val="24"/>
                <w:szCs w:val="24"/>
              </w:rPr>
              <w:lastRenderedPageBreak/>
              <w:t>4</w:t>
            </w:r>
          </w:p>
        </w:tc>
        <w:tc>
          <w:tcPr>
            <w:tcW w:w="4199" w:type="dxa"/>
          </w:tcPr>
          <w:p w:rsidR="00315DBC" w:rsidRPr="00D05C2D" w:rsidRDefault="00315DBC" w:rsidP="00D16649">
            <w:pPr>
              <w:jc w:val="both"/>
              <w:rPr>
                <w:sz w:val="24"/>
                <w:szCs w:val="24"/>
              </w:rPr>
            </w:pPr>
            <w:r w:rsidRPr="00D05C2D">
              <w:rPr>
                <w:sz w:val="24"/>
                <w:szCs w:val="24"/>
              </w:rPr>
              <w:t>формир</w:t>
            </w:r>
            <w:r>
              <w:rPr>
                <w:sz w:val="24"/>
                <w:szCs w:val="24"/>
              </w:rPr>
              <w:t>ование</w:t>
            </w:r>
            <w:r w:rsidRPr="00D05C2D">
              <w:rPr>
                <w:sz w:val="24"/>
                <w:szCs w:val="24"/>
              </w:rPr>
              <w:t xml:space="preserve">  муниципальн</w:t>
            </w:r>
            <w:r>
              <w:rPr>
                <w:sz w:val="24"/>
                <w:szCs w:val="24"/>
              </w:rPr>
              <w:t>ого</w:t>
            </w:r>
            <w:r w:rsidRPr="00D05C2D">
              <w:rPr>
                <w:sz w:val="24"/>
                <w:szCs w:val="24"/>
              </w:rPr>
              <w:t xml:space="preserve"> списк</w:t>
            </w:r>
            <w:r>
              <w:rPr>
                <w:sz w:val="24"/>
                <w:szCs w:val="24"/>
              </w:rPr>
              <w:t>а</w:t>
            </w:r>
            <w:r w:rsidRPr="00D05C2D">
              <w:rPr>
                <w:sz w:val="24"/>
                <w:szCs w:val="24"/>
              </w:rPr>
              <w:t xml:space="preserve"> молодых семей - участников программы и претендентов на получение социал</w:t>
            </w:r>
            <w:r>
              <w:rPr>
                <w:sz w:val="24"/>
                <w:szCs w:val="24"/>
              </w:rPr>
              <w:t>ьной выплаты в планируемом году</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A80DD6">
            <w:pPr>
              <w:jc w:val="center"/>
              <w:rPr>
                <w:sz w:val="24"/>
                <w:szCs w:val="24"/>
              </w:rPr>
            </w:pPr>
            <w:r w:rsidRPr="00D05C2D">
              <w:rPr>
                <w:sz w:val="24"/>
                <w:szCs w:val="24"/>
              </w:rPr>
              <w:t xml:space="preserve">До 1 сентября года предшествующего </w:t>
            </w:r>
            <w:proofErr w:type="gramStart"/>
            <w:r w:rsidRPr="00D05C2D">
              <w:rPr>
                <w:sz w:val="24"/>
                <w:szCs w:val="24"/>
              </w:rPr>
              <w:t>планируемому</w:t>
            </w:r>
            <w:proofErr w:type="gramEnd"/>
          </w:p>
        </w:tc>
        <w:tc>
          <w:tcPr>
            <w:tcW w:w="4677" w:type="dxa"/>
          </w:tcPr>
          <w:p w:rsidR="00315DBC" w:rsidRPr="00D05C2D" w:rsidRDefault="00315DBC" w:rsidP="002C2B45">
            <w:pPr>
              <w:rPr>
                <w:sz w:val="24"/>
                <w:szCs w:val="24"/>
              </w:rPr>
            </w:pPr>
            <w:r w:rsidRPr="00D05C2D">
              <w:rPr>
                <w:sz w:val="24"/>
                <w:szCs w:val="24"/>
              </w:rPr>
              <w:t>Подготовка проекта постановления администрации МО «Зеленоградский городской округ»</w:t>
            </w:r>
          </w:p>
        </w:tc>
      </w:tr>
      <w:tr w:rsidR="00315DBC" w:rsidRPr="00D05C2D" w:rsidTr="00315DBC">
        <w:trPr>
          <w:trHeight w:val="985"/>
        </w:trPr>
        <w:tc>
          <w:tcPr>
            <w:tcW w:w="588" w:type="dxa"/>
          </w:tcPr>
          <w:p w:rsidR="00315DBC" w:rsidRPr="00D05C2D" w:rsidRDefault="00315DBC" w:rsidP="00A80DD6">
            <w:pPr>
              <w:jc w:val="center"/>
              <w:rPr>
                <w:sz w:val="24"/>
                <w:szCs w:val="24"/>
              </w:rPr>
            </w:pPr>
            <w:r w:rsidRPr="00D05C2D">
              <w:rPr>
                <w:sz w:val="24"/>
                <w:szCs w:val="24"/>
              </w:rPr>
              <w:t>5</w:t>
            </w:r>
          </w:p>
        </w:tc>
        <w:tc>
          <w:tcPr>
            <w:tcW w:w="4199" w:type="dxa"/>
          </w:tcPr>
          <w:p w:rsidR="00315DBC" w:rsidRPr="00D05C2D" w:rsidRDefault="00315DBC" w:rsidP="00D16649">
            <w:pPr>
              <w:jc w:val="both"/>
              <w:rPr>
                <w:sz w:val="24"/>
                <w:szCs w:val="24"/>
              </w:rPr>
            </w:pPr>
            <w:r w:rsidRPr="00D05C2D">
              <w:rPr>
                <w:sz w:val="24"/>
                <w:szCs w:val="24"/>
              </w:rPr>
              <w:t>информир</w:t>
            </w:r>
            <w:r>
              <w:rPr>
                <w:sz w:val="24"/>
                <w:szCs w:val="24"/>
              </w:rPr>
              <w:t>ование</w:t>
            </w:r>
            <w:r w:rsidRPr="00D05C2D">
              <w:rPr>
                <w:sz w:val="24"/>
                <w:szCs w:val="24"/>
              </w:rPr>
              <w:t xml:space="preserve"> Министерств</w:t>
            </w:r>
            <w:r>
              <w:rPr>
                <w:sz w:val="24"/>
                <w:szCs w:val="24"/>
              </w:rPr>
              <w:t>а</w:t>
            </w:r>
            <w:r w:rsidRPr="00D05C2D">
              <w:rPr>
                <w:sz w:val="24"/>
                <w:szCs w:val="24"/>
              </w:rPr>
              <w:t xml:space="preserve"> строительства Калининградской области о необходимости внесения изменений в список молодых семей –  претендентов на получение социальной выплаты в текущем году </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315DBC">
            <w:pPr>
              <w:jc w:val="center"/>
              <w:rPr>
                <w:sz w:val="24"/>
                <w:szCs w:val="24"/>
              </w:rPr>
            </w:pPr>
            <w:r>
              <w:rPr>
                <w:sz w:val="24"/>
                <w:szCs w:val="24"/>
              </w:rPr>
              <w:t xml:space="preserve">При необходимости </w:t>
            </w:r>
          </w:p>
        </w:tc>
        <w:tc>
          <w:tcPr>
            <w:tcW w:w="4677" w:type="dxa"/>
          </w:tcPr>
          <w:p w:rsidR="00315DBC" w:rsidRPr="00D05C2D" w:rsidRDefault="00315DBC" w:rsidP="00A80DD6">
            <w:pPr>
              <w:rPr>
                <w:sz w:val="24"/>
                <w:szCs w:val="24"/>
              </w:rPr>
            </w:pPr>
            <w:r w:rsidRPr="00D05C2D">
              <w:rPr>
                <w:sz w:val="24"/>
                <w:szCs w:val="24"/>
              </w:rPr>
              <w:t>Подготовка проекта постановления администрации МО «Зеленоградский городской округ</w:t>
            </w:r>
          </w:p>
        </w:tc>
      </w:tr>
      <w:tr w:rsidR="00315DBC" w:rsidRPr="00D05C2D" w:rsidTr="00315DBC">
        <w:trPr>
          <w:trHeight w:val="2647"/>
        </w:trPr>
        <w:tc>
          <w:tcPr>
            <w:tcW w:w="588" w:type="dxa"/>
          </w:tcPr>
          <w:p w:rsidR="00315DBC" w:rsidRPr="00D05C2D" w:rsidRDefault="00315DBC" w:rsidP="000946AF">
            <w:pPr>
              <w:jc w:val="center"/>
              <w:rPr>
                <w:sz w:val="24"/>
                <w:szCs w:val="24"/>
              </w:rPr>
            </w:pPr>
            <w:r w:rsidRPr="00D05C2D">
              <w:rPr>
                <w:sz w:val="24"/>
                <w:szCs w:val="24"/>
              </w:rPr>
              <w:t>6</w:t>
            </w:r>
          </w:p>
        </w:tc>
        <w:tc>
          <w:tcPr>
            <w:tcW w:w="4199" w:type="dxa"/>
          </w:tcPr>
          <w:p w:rsidR="00315DBC" w:rsidRPr="00D05C2D" w:rsidRDefault="00315DBC" w:rsidP="00D1664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подготовка</w:t>
            </w:r>
            <w:r w:rsidRPr="00D05C2D">
              <w:rPr>
                <w:rFonts w:ascii="Times New Roman" w:hAnsi="Times New Roman" w:cs="Times New Roman"/>
                <w:sz w:val="24"/>
                <w:szCs w:val="24"/>
              </w:rPr>
              <w:t xml:space="preserve"> предложени</w:t>
            </w:r>
            <w:r>
              <w:rPr>
                <w:rFonts w:ascii="Times New Roman" w:hAnsi="Times New Roman" w:cs="Times New Roman"/>
                <w:sz w:val="24"/>
                <w:szCs w:val="24"/>
              </w:rPr>
              <w:t>й</w:t>
            </w:r>
            <w:r w:rsidRPr="00D05C2D">
              <w:rPr>
                <w:rFonts w:ascii="Times New Roman" w:hAnsi="Times New Roman" w:cs="Times New Roman"/>
                <w:sz w:val="24"/>
                <w:szCs w:val="24"/>
              </w:rPr>
              <w:t xml:space="preserve"> о признании права молодой семьи – участника </w:t>
            </w:r>
            <w:hyperlink r:id="rId9" w:tooltip="Постановление Правительства РФ от 17.12.2010 N 1050 (ред. от 30.04.2013) &quot;О федеральной целевой программе &quot;Жилище&quot; на 2011 - 2015 годы&quot;{КонсультантПлюс}" w:history="1">
              <w:r w:rsidRPr="00D05C2D">
                <w:rPr>
                  <w:rFonts w:ascii="Times New Roman" w:hAnsi="Times New Roman" w:cs="Times New Roman"/>
                  <w:sz w:val="24"/>
                  <w:szCs w:val="24"/>
                </w:rPr>
                <w:t>программы</w:t>
              </w:r>
            </w:hyperlink>
            <w:r w:rsidRPr="00D05C2D">
              <w:rPr>
                <w:rFonts w:ascii="Times New Roman" w:hAnsi="Times New Roman" w:cs="Times New Roman"/>
                <w:sz w:val="24"/>
                <w:szCs w:val="24"/>
              </w:rPr>
              <w:t xml:space="preserve"> на дополнительную социальную выплату в связи с рождением (усыновлением) ребенка либо об отказе в признании права;</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315DBC">
            <w:pPr>
              <w:jc w:val="center"/>
              <w:rPr>
                <w:sz w:val="24"/>
                <w:szCs w:val="24"/>
              </w:rPr>
            </w:pPr>
            <w:r>
              <w:rPr>
                <w:sz w:val="24"/>
                <w:szCs w:val="24"/>
              </w:rPr>
              <w:t xml:space="preserve">По мере обращения молодых семей </w:t>
            </w:r>
          </w:p>
          <w:p w:rsidR="00315DBC" w:rsidRPr="00D05C2D" w:rsidRDefault="00315DBC" w:rsidP="00A80DD6">
            <w:pPr>
              <w:rPr>
                <w:sz w:val="24"/>
                <w:szCs w:val="24"/>
              </w:rPr>
            </w:pPr>
          </w:p>
          <w:p w:rsidR="00315DBC" w:rsidRPr="00D05C2D" w:rsidRDefault="00315DBC" w:rsidP="00A80DD6">
            <w:pPr>
              <w:rPr>
                <w:sz w:val="24"/>
                <w:szCs w:val="24"/>
              </w:rPr>
            </w:pPr>
          </w:p>
        </w:tc>
        <w:tc>
          <w:tcPr>
            <w:tcW w:w="4677" w:type="dxa"/>
          </w:tcPr>
          <w:p w:rsidR="00315DBC" w:rsidRPr="00D05C2D" w:rsidRDefault="00315DBC" w:rsidP="00A80DD6">
            <w:pPr>
              <w:rPr>
                <w:sz w:val="24"/>
                <w:szCs w:val="24"/>
              </w:rPr>
            </w:pPr>
            <w:r w:rsidRPr="00D05C2D">
              <w:rPr>
                <w:sz w:val="24"/>
                <w:szCs w:val="24"/>
              </w:rPr>
              <w:t>Подготовка проекта постановления администрации МО «Зеленоградский городской округ»</w:t>
            </w:r>
          </w:p>
        </w:tc>
      </w:tr>
      <w:tr w:rsidR="00315DBC" w:rsidRPr="00D05C2D" w:rsidTr="00315DBC">
        <w:trPr>
          <w:trHeight w:val="2052"/>
        </w:trPr>
        <w:tc>
          <w:tcPr>
            <w:tcW w:w="588" w:type="dxa"/>
          </w:tcPr>
          <w:p w:rsidR="00315DBC" w:rsidRPr="00D05C2D" w:rsidRDefault="00315DBC" w:rsidP="00315DBC">
            <w:pPr>
              <w:jc w:val="center"/>
              <w:rPr>
                <w:sz w:val="24"/>
                <w:szCs w:val="24"/>
              </w:rPr>
            </w:pPr>
            <w:r>
              <w:rPr>
                <w:sz w:val="24"/>
                <w:szCs w:val="24"/>
              </w:rPr>
              <w:t>7</w:t>
            </w:r>
          </w:p>
        </w:tc>
        <w:tc>
          <w:tcPr>
            <w:tcW w:w="4199" w:type="dxa"/>
          </w:tcPr>
          <w:p w:rsidR="00315DBC" w:rsidRPr="00D05C2D" w:rsidRDefault="00315DBC" w:rsidP="00315DBC">
            <w:pPr>
              <w:pStyle w:val="ConsPlusNormal"/>
              <w:ind w:firstLine="0"/>
              <w:jc w:val="both"/>
              <w:rPr>
                <w:rFonts w:ascii="Times New Roman" w:hAnsi="Times New Roman" w:cs="Times New Roman"/>
                <w:sz w:val="24"/>
                <w:szCs w:val="24"/>
              </w:rPr>
            </w:pPr>
            <w:r w:rsidRPr="00D05C2D">
              <w:rPr>
                <w:rFonts w:ascii="Times New Roman" w:hAnsi="Times New Roman" w:cs="Times New Roman"/>
                <w:sz w:val="24"/>
                <w:szCs w:val="24"/>
              </w:rPr>
              <w:t>осуществл</w:t>
            </w:r>
            <w:r>
              <w:rPr>
                <w:rFonts w:ascii="Times New Roman" w:hAnsi="Times New Roman" w:cs="Times New Roman"/>
                <w:sz w:val="24"/>
                <w:szCs w:val="24"/>
              </w:rPr>
              <w:t>ение</w:t>
            </w:r>
            <w:r w:rsidRPr="00D05C2D">
              <w:rPr>
                <w:rFonts w:ascii="Times New Roman" w:hAnsi="Times New Roman" w:cs="Times New Roman"/>
                <w:sz w:val="24"/>
                <w:szCs w:val="24"/>
              </w:rPr>
              <w:t xml:space="preserve"> выдач</w:t>
            </w:r>
            <w:r>
              <w:rPr>
                <w:rFonts w:ascii="Times New Roman" w:hAnsi="Times New Roman" w:cs="Times New Roman"/>
                <w:sz w:val="24"/>
                <w:szCs w:val="24"/>
              </w:rPr>
              <w:t>и</w:t>
            </w:r>
            <w:r w:rsidRPr="00D05C2D">
              <w:rPr>
                <w:rFonts w:ascii="Times New Roman" w:hAnsi="Times New Roman" w:cs="Times New Roman"/>
                <w:sz w:val="24"/>
                <w:szCs w:val="24"/>
              </w:rPr>
              <w:t xml:space="preserve"> молодым семьям, в установленном порядке свидетельств о праве на получение социальной выплаты исходя из размеров бюджетных ассигнований, предусмотренных на эти цели в бюджетах всех уровней</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4E766F" w:rsidP="004E766F">
            <w:pPr>
              <w:jc w:val="center"/>
              <w:rPr>
                <w:sz w:val="24"/>
                <w:szCs w:val="24"/>
              </w:rPr>
            </w:pPr>
            <w:r>
              <w:rPr>
                <w:sz w:val="24"/>
                <w:szCs w:val="24"/>
              </w:rPr>
              <w:t xml:space="preserve">Ежегодно в 4 квартале </w:t>
            </w:r>
          </w:p>
        </w:tc>
        <w:tc>
          <w:tcPr>
            <w:tcW w:w="4677" w:type="dxa"/>
          </w:tcPr>
          <w:p w:rsidR="00315DBC" w:rsidRPr="00D05C2D" w:rsidRDefault="00315DBC" w:rsidP="00315DBC">
            <w:pPr>
              <w:rPr>
                <w:sz w:val="24"/>
                <w:szCs w:val="24"/>
              </w:rPr>
            </w:pPr>
            <w:r>
              <w:rPr>
                <w:sz w:val="24"/>
                <w:szCs w:val="24"/>
              </w:rPr>
              <w:t>Получение из Министерства строительства свидетельств и подготовка  их к выдаче</w:t>
            </w:r>
          </w:p>
        </w:tc>
      </w:tr>
      <w:tr w:rsidR="00315DBC" w:rsidRPr="00D05C2D" w:rsidTr="00315DBC">
        <w:trPr>
          <w:trHeight w:val="1006"/>
        </w:trPr>
        <w:tc>
          <w:tcPr>
            <w:tcW w:w="588" w:type="dxa"/>
          </w:tcPr>
          <w:p w:rsidR="00315DBC" w:rsidRPr="00D05C2D" w:rsidRDefault="00315DBC" w:rsidP="00315DBC">
            <w:pPr>
              <w:jc w:val="center"/>
              <w:rPr>
                <w:sz w:val="24"/>
                <w:szCs w:val="24"/>
              </w:rPr>
            </w:pPr>
            <w:r>
              <w:rPr>
                <w:sz w:val="24"/>
                <w:szCs w:val="24"/>
              </w:rPr>
              <w:t>8</w:t>
            </w:r>
          </w:p>
        </w:tc>
        <w:tc>
          <w:tcPr>
            <w:tcW w:w="4199" w:type="dxa"/>
          </w:tcPr>
          <w:p w:rsidR="00315DBC" w:rsidRPr="00D05C2D" w:rsidRDefault="00315DBC" w:rsidP="00D16649">
            <w:pPr>
              <w:jc w:val="both"/>
              <w:rPr>
                <w:sz w:val="24"/>
                <w:szCs w:val="24"/>
              </w:rPr>
            </w:pPr>
            <w:r w:rsidRPr="00D05C2D">
              <w:rPr>
                <w:sz w:val="24"/>
                <w:szCs w:val="24"/>
              </w:rPr>
              <w:t xml:space="preserve">предоставление социальных выплат молодым семьям </w:t>
            </w:r>
          </w:p>
        </w:tc>
        <w:tc>
          <w:tcPr>
            <w:tcW w:w="1984" w:type="dxa"/>
          </w:tcPr>
          <w:p w:rsidR="00315DBC" w:rsidRDefault="00315DBC" w:rsidP="00A80DD6">
            <w:pPr>
              <w:jc w:val="center"/>
              <w:rPr>
                <w:sz w:val="24"/>
                <w:szCs w:val="24"/>
              </w:rPr>
            </w:pPr>
            <w:r w:rsidRPr="00D05C2D">
              <w:rPr>
                <w:sz w:val="24"/>
                <w:szCs w:val="24"/>
              </w:rPr>
              <w:t>Комитет социальной защиты</w:t>
            </w:r>
            <w:r>
              <w:rPr>
                <w:sz w:val="24"/>
                <w:szCs w:val="24"/>
              </w:rPr>
              <w:t xml:space="preserve">, </w:t>
            </w:r>
          </w:p>
          <w:p w:rsidR="00315DBC" w:rsidRPr="00D05C2D" w:rsidRDefault="00315DBC" w:rsidP="00315DBC">
            <w:pPr>
              <w:rPr>
                <w:sz w:val="24"/>
                <w:szCs w:val="24"/>
              </w:rPr>
            </w:pPr>
            <w:r w:rsidRPr="00D05C2D">
              <w:rPr>
                <w:sz w:val="24"/>
                <w:szCs w:val="24"/>
              </w:rPr>
              <w:t xml:space="preserve"> </w:t>
            </w:r>
          </w:p>
        </w:tc>
        <w:tc>
          <w:tcPr>
            <w:tcW w:w="2127" w:type="dxa"/>
          </w:tcPr>
          <w:p w:rsidR="00315DBC" w:rsidRPr="00D05C2D" w:rsidRDefault="00315DBC" w:rsidP="00A80DD6">
            <w:pPr>
              <w:jc w:val="center"/>
              <w:rPr>
                <w:sz w:val="24"/>
                <w:szCs w:val="24"/>
              </w:rPr>
            </w:pPr>
            <w:r>
              <w:rPr>
                <w:sz w:val="24"/>
                <w:szCs w:val="24"/>
              </w:rPr>
              <w:t>постоянно</w:t>
            </w:r>
          </w:p>
        </w:tc>
        <w:tc>
          <w:tcPr>
            <w:tcW w:w="4677" w:type="dxa"/>
          </w:tcPr>
          <w:p w:rsidR="00315DBC" w:rsidRPr="00D05C2D" w:rsidRDefault="00315DBC" w:rsidP="00BE1AE3">
            <w:pPr>
              <w:rPr>
                <w:sz w:val="24"/>
                <w:szCs w:val="24"/>
              </w:rPr>
            </w:pPr>
            <w:r>
              <w:rPr>
                <w:sz w:val="24"/>
                <w:szCs w:val="24"/>
              </w:rPr>
              <w:t xml:space="preserve">Проверка и направление в отдел бухгалтерского учета администрации МО «Зеленоградский городской округ» заявок на перечисление бюджетных средств на оплату жилья </w:t>
            </w:r>
          </w:p>
        </w:tc>
      </w:tr>
      <w:tr w:rsidR="00315DBC" w:rsidRPr="00D05C2D" w:rsidTr="00315DBC">
        <w:trPr>
          <w:trHeight w:val="2542"/>
        </w:trPr>
        <w:tc>
          <w:tcPr>
            <w:tcW w:w="588" w:type="dxa"/>
          </w:tcPr>
          <w:p w:rsidR="00315DBC" w:rsidRPr="00D05C2D" w:rsidRDefault="00315DBC" w:rsidP="00315DBC">
            <w:pPr>
              <w:jc w:val="center"/>
              <w:rPr>
                <w:sz w:val="24"/>
                <w:szCs w:val="24"/>
              </w:rPr>
            </w:pPr>
            <w:r>
              <w:rPr>
                <w:sz w:val="24"/>
                <w:szCs w:val="24"/>
              </w:rPr>
              <w:lastRenderedPageBreak/>
              <w:t>9</w:t>
            </w:r>
          </w:p>
        </w:tc>
        <w:tc>
          <w:tcPr>
            <w:tcW w:w="4199" w:type="dxa"/>
          </w:tcPr>
          <w:p w:rsidR="00315DBC" w:rsidRPr="00D05C2D" w:rsidRDefault="00315DBC" w:rsidP="00A80DD6">
            <w:pPr>
              <w:jc w:val="both"/>
              <w:rPr>
                <w:sz w:val="24"/>
                <w:szCs w:val="24"/>
              </w:rPr>
            </w:pPr>
            <w:r>
              <w:rPr>
                <w:sz w:val="24"/>
                <w:szCs w:val="24"/>
              </w:rPr>
              <w:t>представление</w:t>
            </w:r>
            <w:r w:rsidRPr="00D05C2D">
              <w:rPr>
                <w:sz w:val="24"/>
                <w:szCs w:val="24"/>
              </w:rPr>
              <w:t xml:space="preserve"> финансово-экономическое обоснование объема бюджетных ассигнований, выделяемых из бюджета муниципального образования «Зеленоградский городской округ»</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Default="00315DBC" w:rsidP="00A80DD6">
            <w:pPr>
              <w:jc w:val="center"/>
              <w:rPr>
                <w:sz w:val="24"/>
                <w:szCs w:val="24"/>
              </w:rPr>
            </w:pPr>
            <w:r>
              <w:rPr>
                <w:sz w:val="24"/>
                <w:szCs w:val="24"/>
              </w:rPr>
              <w:t xml:space="preserve">Ежегодно </w:t>
            </w:r>
          </w:p>
          <w:p w:rsidR="00315DBC" w:rsidRPr="00D05C2D" w:rsidRDefault="00315DBC" w:rsidP="00A80DD6">
            <w:pPr>
              <w:jc w:val="center"/>
              <w:rPr>
                <w:sz w:val="24"/>
                <w:szCs w:val="24"/>
              </w:rPr>
            </w:pPr>
            <w:r>
              <w:rPr>
                <w:sz w:val="24"/>
                <w:szCs w:val="24"/>
              </w:rPr>
              <w:t xml:space="preserve">в 4 квартале </w:t>
            </w:r>
          </w:p>
        </w:tc>
        <w:tc>
          <w:tcPr>
            <w:tcW w:w="4677" w:type="dxa"/>
          </w:tcPr>
          <w:p w:rsidR="00315DBC" w:rsidRPr="00D05C2D" w:rsidRDefault="00315DBC" w:rsidP="00A80DD6">
            <w:pPr>
              <w:rPr>
                <w:sz w:val="24"/>
                <w:szCs w:val="24"/>
              </w:rPr>
            </w:pPr>
            <w:r>
              <w:rPr>
                <w:sz w:val="24"/>
                <w:szCs w:val="24"/>
              </w:rPr>
              <w:t xml:space="preserve">Подготовка обоснования </w:t>
            </w:r>
          </w:p>
        </w:tc>
      </w:tr>
      <w:tr w:rsidR="00315DBC" w:rsidRPr="00D05C2D" w:rsidTr="00315DBC">
        <w:trPr>
          <w:trHeight w:val="2866"/>
        </w:trPr>
        <w:tc>
          <w:tcPr>
            <w:tcW w:w="588" w:type="dxa"/>
          </w:tcPr>
          <w:p w:rsidR="00315DBC" w:rsidRPr="00D05C2D" w:rsidRDefault="00315DBC" w:rsidP="00315DBC">
            <w:pPr>
              <w:jc w:val="center"/>
              <w:rPr>
                <w:sz w:val="24"/>
                <w:szCs w:val="24"/>
              </w:rPr>
            </w:pPr>
            <w:r>
              <w:rPr>
                <w:sz w:val="24"/>
                <w:szCs w:val="24"/>
              </w:rPr>
              <w:t>10</w:t>
            </w:r>
          </w:p>
        </w:tc>
        <w:tc>
          <w:tcPr>
            <w:tcW w:w="4199" w:type="dxa"/>
          </w:tcPr>
          <w:p w:rsidR="00315DBC" w:rsidRPr="00D05C2D" w:rsidRDefault="00315DBC" w:rsidP="00A80DD6">
            <w:pPr>
              <w:jc w:val="both"/>
              <w:rPr>
                <w:sz w:val="24"/>
                <w:szCs w:val="24"/>
              </w:rPr>
            </w:pPr>
            <w:r>
              <w:rPr>
                <w:sz w:val="24"/>
                <w:szCs w:val="24"/>
              </w:rPr>
              <w:t>представление</w:t>
            </w:r>
            <w:r w:rsidRPr="00D05C2D">
              <w:rPr>
                <w:sz w:val="24"/>
                <w:szCs w:val="24"/>
              </w:rPr>
              <w:t xml:space="preserve"> в Министерство строительства Калининградской области отчет</w:t>
            </w:r>
            <w:r>
              <w:rPr>
                <w:sz w:val="24"/>
                <w:szCs w:val="24"/>
              </w:rPr>
              <w:t>а</w:t>
            </w:r>
            <w:r w:rsidRPr="00D05C2D">
              <w:rPr>
                <w:sz w:val="24"/>
                <w:szCs w:val="24"/>
              </w:rPr>
              <w:t xml:space="preserve"> об использовании средств федерального, областного и местного бюджетов, выделенных на п</w:t>
            </w:r>
            <w:r>
              <w:rPr>
                <w:sz w:val="24"/>
                <w:szCs w:val="24"/>
              </w:rPr>
              <w:t>редоставление социальных выплат</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315DBC">
            <w:pPr>
              <w:jc w:val="center"/>
              <w:rPr>
                <w:sz w:val="24"/>
                <w:szCs w:val="24"/>
              </w:rPr>
            </w:pPr>
            <w:r>
              <w:rPr>
                <w:sz w:val="24"/>
                <w:szCs w:val="24"/>
              </w:rPr>
              <w:t xml:space="preserve">Ежемесячно до 5 числа следующего за </w:t>
            </w:r>
            <w:proofErr w:type="gramStart"/>
            <w:r>
              <w:rPr>
                <w:sz w:val="24"/>
                <w:szCs w:val="24"/>
              </w:rPr>
              <w:t>отчетным</w:t>
            </w:r>
            <w:proofErr w:type="gramEnd"/>
          </w:p>
        </w:tc>
        <w:tc>
          <w:tcPr>
            <w:tcW w:w="4677" w:type="dxa"/>
          </w:tcPr>
          <w:p w:rsidR="00315DBC" w:rsidRPr="00D05C2D" w:rsidRDefault="00315DBC" w:rsidP="00A80DD6">
            <w:pPr>
              <w:rPr>
                <w:sz w:val="24"/>
                <w:szCs w:val="24"/>
              </w:rPr>
            </w:pPr>
            <w:r>
              <w:rPr>
                <w:sz w:val="24"/>
                <w:szCs w:val="24"/>
              </w:rPr>
              <w:t xml:space="preserve">Подготовка отчета </w:t>
            </w:r>
          </w:p>
        </w:tc>
      </w:tr>
      <w:tr w:rsidR="00315DBC" w:rsidRPr="00D05C2D" w:rsidTr="00315DBC">
        <w:trPr>
          <w:trHeight w:val="1051"/>
        </w:trPr>
        <w:tc>
          <w:tcPr>
            <w:tcW w:w="588" w:type="dxa"/>
          </w:tcPr>
          <w:p w:rsidR="00315DBC" w:rsidRPr="00D05C2D" w:rsidRDefault="00315DBC" w:rsidP="00315DBC">
            <w:pPr>
              <w:jc w:val="center"/>
              <w:rPr>
                <w:sz w:val="24"/>
                <w:szCs w:val="24"/>
              </w:rPr>
            </w:pPr>
            <w:r>
              <w:rPr>
                <w:sz w:val="24"/>
                <w:szCs w:val="24"/>
              </w:rPr>
              <w:t>11</w:t>
            </w:r>
          </w:p>
        </w:tc>
        <w:tc>
          <w:tcPr>
            <w:tcW w:w="4199" w:type="dxa"/>
          </w:tcPr>
          <w:p w:rsidR="00315DBC" w:rsidRPr="00D05C2D" w:rsidRDefault="00315DBC" w:rsidP="002043A1">
            <w:pPr>
              <w:jc w:val="both"/>
              <w:rPr>
                <w:sz w:val="24"/>
                <w:szCs w:val="24"/>
              </w:rPr>
            </w:pPr>
            <w:r w:rsidRPr="00D05C2D">
              <w:rPr>
                <w:sz w:val="24"/>
                <w:szCs w:val="24"/>
              </w:rPr>
              <w:t>пров</w:t>
            </w:r>
            <w:r>
              <w:rPr>
                <w:sz w:val="24"/>
                <w:szCs w:val="24"/>
              </w:rPr>
              <w:t>едение</w:t>
            </w:r>
            <w:r w:rsidRPr="00D05C2D">
              <w:rPr>
                <w:sz w:val="24"/>
                <w:szCs w:val="24"/>
              </w:rPr>
              <w:t xml:space="preserve"> мониторинг</w:t>
            </w:r>
            <w:r>
              <w:rPr>
                <w:sz w:val="24"/>
                <w:szCs w:val="24"/>
              </w:rPr>
              <w:t>а</w:t>
            </w:r>
            <w:r w:rsidRPr="00D05C2D">
              <w:rPr>
                <w:sz w:val="24"/>
                <w:szCs w:val="24"/>
              </w:rPr>
              <w:t xml:space="preserve"> и контрол</w:t>
            </w:r>
            <w:r>
              <w:rPr>
                <w:sz w:val="24"/>
                <w:szCs w:val="24"/>
              </w:rPr>
              <w:t>я</w:t>
            </w:r>
            <w:r w:rsidRPr="00D05C2D">
              <w:rPr>
                <w:sz w:val="24"/>
                <w:szCs w:val="24"/>
              </w:rPr>
              <w:t xml:space="preserve"> реализации программы</w:t>
            </w:r>
          </w:p>
        </w:tc>
        <w:tc>
          <w:tcPr>
            <w:tcW w:w="1984" w:type="dxa"/>
          </w:tcPr>
          <w:p w:rsidR="00315DBC" w:rsidRPr="00D05C2D" w:rsidRDefault="00315DBC" w:rsidP="00A80DD6">
            <w:pPr>
              <w:jc w:val="center"/>
              <w:rPr>
                <w:sz w:val="24"/>
                <w:szCs w:val="24"/>
              </w:rPr>
            </w:pPr>
            <w:r w:rsidRPr="00D05C2D">
              <w:rPr>
                <w:sz w:val="24"/>
                <w:szCs w:val="24"/>
              </w:rPr>
              <w:t xml:space="preserve">Комитет социальной защиты </w:t>
            </w:r>
          </w:p>
        </w:tc>
        <w:tc>
          <w:tcPr>
            <w:tcW w:w="2127" w:type="dxa"/>
          </w:tcPr>
          <w:p w:rsidR="00315DBC" w:rsidRPr="00D05C2D" w:rsidRDefault="00315DBC" w:rsidP="00BE1AE3">
            <w:pPr>
              <w:jc w:val="center"/>
              <w:rPr>
                <w:sz w:val="24"/>
                <w:szCs w:val="24"/>
              </w:rPr>
            </w:pPr>
            <w:r>
              <w:rPr>
                <w:sz w:val="24"/>
                <w:szCs w:val="24"/>
              </w:rPr>
              <w:t xml:space="preserve">Ежегодно, до 1 апреля года, следующего за </w:t>
            </w:r>
            <w:proofErr w:type="gramStart"/>
            <w:r>
              <w:rPr>
                <w:sz w:val="24"/>
                <w:szCs w:val="24"/>
              </w:rPr>
              <w:t>отчетным</w:t>
            </w:r>
            <w:proofErr w:type="gramEnd"/>
            <w:r>
              <w:rPr>
                <w:sz w:val="24"/>
                <w:szCs w:val="24"/>
              </w:rPr>
              <w:t xml:space="preserve"> </w:t>
            </w:r>
          </w:p>
        </w:tc>
        <w:tc>
          <w:tcPr>
            <w:tcW w:w="4677" w:type="dxa"/>
          </w:tcPr>
          <w:p w:rsidR="00315DBC" w:rsidRPr="00D05C2D" w:rsidRDefault="00315DBC" w:rsidP="00A80DD6">
            <w:pPr>
              <w:rPr>
                <w:sz w:val="24"/>
                <w:szCs w:val="24"/>
              </w:rPr>
            </w:pPr>
            <w:r>
              <w:rPr>
                <w:sz w:val="24"/>
                <w:szCs w:val="24"/>
              </w:rPr>
              <w:t>Предоставление в отдел социально-экономического развития отчет о ходе реализации и оценке эффективности программы</w:t>
            </w:r>
          </w:p>
        </w:tc>
      </w:tr>
      <w:tr w:rsidR="00315DBC" w:rsidRPr="00D05C2D" w:rsidTr="00315DBC">
        <w:trPr>
          <w:trHeight w:val="2245"/>
        </w:trPr>
        <w:tc>
          <w:tcPr>
            <w:tcW w:w="588" w:type="dxa"/>
          </w:tcPr>
          <w:p w:rsidR="00315DBC" w:rsidRPr="00D05C2D" w:rsidRDefault="00315DBC" w:rsidP="00315DBC">
            <w:pPr>
              <w:jc w:val="center"/>
              <w:rPr>
                <w:sz w:val="24"/>
                <w:szCs w:val="24"/>
              </w:rPr>
            </w:pPr>
            <w:r>
              <w:rPr>
                <w:sz w:val="24"/>
                <w:szCs w:val="24"/>
              </w:rPr>
              <w:t>12</w:t>
            </w:r>
          </w:p>
        </w:tc>
        <w:tc>
          <w:tcPr>
            <w:tcW w:w="4199" w:type="dxa"/>
          </w:tcPr>
          <w:p w:rsidR="00315DBC" w:rsidRPr="00D05C2D" w:rsidRDefault="00315DBC" w:rsidP="00315DB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w:t>
            </w:r>
            <w:r w:rsidRPr="00D05C2D">
              <w:rPr>
                <w:rFonts w:ascii="Times New Roman" w:hAnsi="Times New Roman" w:cs="Times New Roman"/>
                <w:sz w:val="24"/>
                <w:szCs w:val="24"/>
              </w:rPr>
              <w:t>ризнани</w:t>
            </w:r>
            <w:r>
              <w:rPr>
                <w:rFonts w:ascii="Times New Roman" w:hAnsi="Times New Roman" w:cs="Times New Roman"/>
                <w:sz w:val="24"/>
                <w:szCs w:val="24"/>
              </w:rPr>
              <w:t>е</w:t>
            </w:r>
            <w:r w:rsidRPr="00D05C2D">
              <w:rPr>
                <w:rFonts w:ascii="Times New Roman" w:hAnsi="Times New Roman" w:cs="Times New Roman"/>
                <w:sz w:val="24"/>
                <w:szCs w:val="24"/>
              </w:rPr>
              <w:t xml:space="preserve"> </w:t>
            </w:r>
            <w:r>
              <w:rPr>
                <w:rFonts w:ascii="Times New Roman" w:hAnsi="Times New Roman" w:cs="Times New Roman"/>
                <w:sz w:val="24"/>
                <w:szCs w:val="24"/>
              </w:rPr>
              <w:t xml:space="preserve">и учет </w:t>
            </w:r>
            <w:r w:rsidRPr="00D05C2D">
              <w:rPr>
                <w:rFonts w:ascii="Times New Roman" w:hAnsi="Times New Roman" w:cs="Times New Roman"/>
                <w:sz w:val="24"/>
                <w:szCs w:val="24"/>
              </w:rPr>
              <w:t xml:space="preserve">молодых семей нуждающимися в улучшении жилищных условий </w:t>
            </w:r>
            <w:r>
              <w:rPr>
                <w:rFonts w:ascii="Times New Roman" w:hAnsi="Times New Roman" w:cs="Times New Roman"/>
                <w:sz w:val="24"/>
                <w:szCs w:val="24"/>
              </w:rPr>
              <w:t xml:space="preserve">в соответствии с законодательством РФ </w:t>
            </w:r>
          </w:p>
        </w:tc>
        <w:tc>
          <w:tcPr>
            <w:tcW w:w="1984" w:type="dxa"/>
          </w:tcPr>
          <w:p w:rsidR="00315DBC" w:rsidRPr="00D05C2D" w:rsidRDefault="00315DBC" w:rsidP="00D16649">
            <w:pPr>
              <w:jc w:val="center"/>
              <w:rPr>
                <w:sz w:val="24"/>
                <w:szCs w:val="24"/>
              </w:rPr>
            </w:pPr>
            <w:r w:rsidRPr="00D05C2D">
              <w:rPr>
                <w:sz w:val="24"/>
                <w:szCs w:val="24"/>
              </w:rPr>
              <w:t xml:space="preserve">комитет по строительству, </w:t>
            </w:r>
            <w:r>
              <w:rPr>
                <w:sz w:val="24"/>
                <w:szCs w:val="24"/>
              </w:rPr>
              <w:t>жилищно-коммунальному хозяйству и</w:t>
            </w:r>
            <w:r w:rsidRPr="00D05C2D">
              <w:rPr>
                <w:sz w:val="24"/>
                <w:szCs w:val="24"/>
              </w:rPr>
              <w:t xml:space="preserve"> благоустройству</w:t>
            </w:r>
          </w:p>
        </w:tc>
        <w:tc>
          <w:tcPr>
            <w:tcW w:w="2127" w:type="dxa"/>
          </w:tcPr>
          <w:p w:rsidR="00315DBC" w:rsidRPr="00D05C2D" w:rsidRDefault="00315DBC" w:rsidP="00A80DD6">
            <w:pPr>
              <w:jc w:val="center"/>
              <w:rPr>
                <w:sz w:val="24"/>
                <w:szCs w:val="24"/>
              </w:rPr>
            </w:pPr>
            <w:r>
              <w:rPr>
                <w:sz w:val="24"/>
                <w:szCs w:val="24"/>
              </w:rPr>
              <w:t>постоянно</w:t>
            </w:r>
          </w:p>
        </w:tc>
        <w:tc>
          <w:tcPr>
            <w:tcW w:w="4677" w:type="dxa"/>
          </w:tcPr>
          <w:p w:rsidR="00315DBC" w:rsidRPr="00D05C2D" w:rsidRDefault="00315DBC" w:rsidP="00A80DD6">
            <w:pPr>
              <w:rPr>
                <w:sz w:val="24"/>
                <w:szCs w:val="24"/>
              </w:rPr>
            </w:pPr>
            <w:r>
              <w:rPr>
                <w:sz w:val="24"/>
                <w:szCs w:val="24"/>
              </w:rPr>
              <w:t xml:space="preserve">Подготовка проекта постановления </w:t>
            </w:r>
            <w:r w:rsidRPr="00D05C2D">
              <w:rPr>
                <w:sz w:val="24"/>
                <w:szCs w:val="24"/>
              </w:rPr>
              <w:t>администрации МО «Зеленоградский городской округ»</w:t>
            </w:r>
          </w:p>
        </w:tc>
      </w:tr>
    </w:tbl>
    <w:p w:rsidR="0037210D" w:rsidRDefault="0037210D" w:rsidP="0034701F">
      <w:pPr>
        <w:ind w:firstLine="720"/>
        <w:jc w:val="both"/>
        <w:rPr>
          <w:sz w:val="28"/>
          <w:szCs w:val="28"/>
        </w:rPr>
      </w:pPr>
    </w:p>
    <w:p w:rsidR="00D05C2D" w:rsidRDefault="00D05C2D" w:rsidP="0034701F">
      <w:pPr>
        <w:ind w:firstLine="720"/>
        <w:jc w:val="both"/>
        <w:rPr>
          <w:sz w:val="28"/>
          <w:szCs w:val="28"/>
        </w:rPr>
      </w:pPr>
    </w:p>
    <w:p w:rsidR="00D05C2D" w:rsidRDefault="00D05C2D" w:rsidP="0034701F">
      <w:pPr>
        <w:ind w:firstLine="720"/>
        <w:jc w:val="both"/>
        <w:rPr>
          <w:sz w:val="28"/>
          <w:szCs w:val="28"/>
        </w:rPr>
      </w:pPr>
    </w:p>
    <w:p w:rsidR="00D05C2D" w:rsidRDefault="00D05C2D" w:rsidP="0034701F">
      <w:pPr>
        <w:ind w:firstLine="720"/>
        <w:jc w:val="both"/>
        <w:rPr>
          <w:sz w:val="28"/>
          <w:szCs w:val="28"/>
        </w:rPr>
      </w:pPr>
    </w:p>
    <w:p w:rsidR="00D05C2D" w:rsidRDefault="00D05C2D" w:rsidP="0034701F">
      <w:pPr>
        <w:ind w:firstLine="720"/>
        <w:jc w:val="both"/>
        <w:rPr>
          <w:sz w:val="28"/>
          <w:szCs w:val="28"/>
        </w:rPr>
      </w:pPr>
    </w:p>
    <w:p w:rsidR="00D05C2D" w:rsidRDefault="00D05C2D" w:rsidP="0034701F">
      <w:pPr>
        <w:ind w:firstLine="720"/>
        <w:jc w:val="both"/>
        <w:rPr>
          <w:sz w:val="28"/>
          <w:szCs w:val="28"/>
        </w:rPr>
      </w:pPr>
    </w:p>
    <w:p w:rsidR="00034D45" w:rsidRPr="00034D45" w:rsidRDefault="00034D45" w:rsidP="00D05C2D">
      <w:pPr>
        <w:ind w:left="11316" w:firstLine="720"/>
        <w:rPr>
          <w:sz w:val="24"/>
          <w:szCs w:val="24"/>
        </w:rPr>
      </w:pPr>
      <w:r w:rsidRPr="00034D45">
        <w:rPr>
          <w:sz w:val="24"/>
          <w:szCs w:val="24"/>
        </w:rPr>
        <w:t>Приложение</w:t>
      </w:r>
      <w:r w:rsidR="00D05C2D">
        <w:rPr>
          <w:sz w:val="24"/>
          <w:szCs w:val="24"/>
        </w:rPr>
        <w:t xml:space="preserve"> № 2</w:t>
      </w:r>
    </w:p>
    <w:p w:rsidR="0034701F" w:rsidRDefault="00034D45" w:rsidP="00D05C2D">
      <w:pPr>
        <w:ind w:left="9900" w:firstLine="720"/>
        <w:jc w:val="center"/>
        <w:rPr>
          <w:sz w:val="24"/>
          <w:szCs w:val="24"/>
        </w:rPr>
      </w:pPr>
      <w:r w:rsidRPr="00034D45">
        <w:rPr>
          <w:sz w:val="24"/>
          <w:szCs w:val="24"/>
        </w:rPr>
        <w:t>к муниципальной программе</w:t>
      </w:r>
    </w:p>
    <w:p w:rsidR="00034D45" w:rsidRPr="00034D45" w:rsidRDefault="00034D45" w:rsidP="00D05C2D">
      <w:pPr>
        <w:ind w:left="9216"/>
        <w:jc w:val="right"/>
        <w:rPr>
          <w:sz w:val="24"/>
          <w:szCs w:val="24"/>
        </w:rPr>
      </w:pPr>
      <w:r>
        <w:rPr>
          <w:sz w:val="24"/>
          <w:szCs w:val="24"/>
        </w:rPr>
        <w:t>«Обеспечение жильем молодых семей на территории МО «Зеленоградское городское поселение» на 2016-2020 годы</w:t>
      </w:r>
    </w:p>
    <w:p w:rsidR="0034701F" w:rsidRDefault="0034701F" w:rsidP="00034D45">
      <w:pPr>
        <w:ind w:firstLine="720"/>
        <w:jc w:val="center"/>
        <w:rPr>
          <w:sz w:val="28"/>
          <w:szCs w:val="28"/>
        </w:rPr>
      </w:pPr>
    </w:p>
    <w:p w:rsidR="0034701F" w:rsidRDefault="0034701F" w:rsidP="0034701F">
      <w:pPr>
        <w:ind w:firstLine="720"/>
        <w:jc w:val="both"/>
        <w:rPr>
          <w:sz w:val="28"/>
          <w:szCs w:val="28"/>
        </w:rPr>
      </w:pPr>
    </w:p>
    <w:p w:rsidR="0034701F" w:rsidRPr="00781D80" w:rsidRDefault="0034701F" w:rsidP="0034701F">
      <w:pPr>
        <w:ind w:firstLine="720"/>
        <w:jc w:val="both"/>
        <w:rPr>
          <w:sz w:val="28"/>
          <w:szCs w:val="28"/>
        </w:rPr>
      </w:pPr>
    </w:p>
    <w:p w:rsidR="00034D45" w:rsidRPr="00781D80" w:rsidRDefault="00034D45" w:rsidP="00034D45">
      <w:pPr>
        <w:pStyle w:val="1"/>
        <w:jc w:val="center"/>
        <w:rPr>
          <w:rFonts w:ascii="Times New Roman" w:hAnsi="Times New Roman" w:cs="Times New Roman"/>
          <w:b w:val="0"/>
          <w:i w:val="0"/>
          <w:sz w:val="28"/>
          <w:szCs w:val="28"/>
        </w:rPr>
      </w:pPr>
      <w:r w:rsidRPr="00781D80">
        <w:rPr>
          <w:rFonts w:ascii="Times New Roman" w:hAnsi="Times New Roman" w:cs="Times New Roman"/>
          <w:b w:val="0"/>
          <w:i w:val="0"/>
          <w:sz w:val="28"/>
          <w:szCs w:val="28"/>
        </w:rPr>
        <w:t>Целевые показатели</w:t>
      </w:r>
      <w:r w:rsidRPr="00781D80">
        <w:rPr>
          <w:rFonts w:ascii="Times New Roman" w:hAnsi="Times New Roman" w:cs="Times New Roman"/>
          <w:b w:val="0"/>
          <w:i w:val="0"/>
          <w:sz w:val="28"/>
          <w:szCs w:val="28"/>
        </w:rPr>
        <w:br/>
        <w:t>программы "Обеспечение жильем молодых семей на территории муниципального образования «Зеленоградский городской округ» на 2016 - 2020 годы</w:t>
      </w:r>
    </w:p>
    <w:p w:rsidR="00034D45" w:rsidRPr="00781D80" w:rsidRDefault="00034D45" w:rsidP="00034D45">
      <w:pPr>
        <w:rPr>
          <w:sz w:val="28"/>
          <w:szCs w:val="28"/>
        </w:rPr>
      </w:pPr>
    </w:p>
    <w:tbl>
      <w:tblPr>
        <w:tblStyle w:val="aa"/>
        <w:tblW w:w="0" w:type="auto"/>
        <w:tblInd w:w="-743" w:type="dxa"/>
        <w:tblLook w:val="04A0" w:firstRow="1" w:lastRow="0" w:firstColumn="1" w:lastColumn="0" w:noHBand="0" w:noVBand="1"/>
      </w:tblPr>
      <w:tblGrid>
        <w:gridCol w:w="10262"/>
        <w:gridCol w:w="1368"/>
        <w:gridCol w:w="779"/>
        <w:gridCol w:w="780"/>
        <w:gridCol w:w="780"/>
        <w:gridCol w:w="780"/>
        <w:gridCol w:w="780"/>
      </w:tblGrid>
      <w:tr w:rsidR="00D05C2D" w:rsidTr="00D05C2D">
        <w:tc>
          <w:tcPr>
            <w:tcW w:w="0" w:type="auto"/>
            <w:vMerge w:val="restart"/>
          </w:tcPr>
          <w:p w:rsidR="00D05C2D" w:rsidRPr="00034D45" w:rsidRDefault="00D05C2D" w:rsidP="00034D45">
            <w:pPr>
              <w:jc w:val="center"/>
              <w:rPr>
                <w:b/>
                <w:sz w:val="24"/>
                <w:szCs w:val="24"/>
              </w:rPr>
            </w:pPr>
            <w:r w:rsidRPr="00034D45">
              <w:rPr>
                <w:b/>
                <w:sz w:val="24"/>
                <w:szCs w:val="24"/>
              </w:rPr>
              <w:t>Наименование</w:t>
            </w:r>
          </w:p>
        </w:tc>
        <w:tc>
          <w:tcPr>
            <w:tcW w:w="0" w:type="auto"/>
            <w:vMerge w:val="restart"/>
          </w:tcPr>
          <w:p w:rsidR="00D05C2D" w:rsidRDefault="00D05C2D" w:rsidP="00034D45">
            <w:pPr>
              <w:rPr>
                <w:b/>
                <w:sz w:val="24"/>
                <w:szCs w:val="24"/>
              </w:rPr>
            </w:pPr>
            <w:r>
              <w:rPr>
                <w:b/>
                <w:sz w:val="24"/>
                <w:szCs w:val="24"/>
              </w:rPr>
              <w:t xml:space="preserve">Единица </w:t>
            </w:r>
          </w:p>
          <w:p w:rsidR="00D05C2D" w:rsidRDefault="00D05C2D" w:rsidP="00034D45">
            <w:pPr>
              <w:rPr>
                <w:b/>
                <w:sz w:val="24"/>
                <w:szCs w:val="24"/>
              </w:rPr>
            </w:pPr>
            <w:r>
              <w:rPr>
                <w:b/>
                <w:sz w:val="24"/>
                <w:szCs w:val="24"/>
              </w:rPr>
              <w:t>измерения</w:t>
            </w:r>
          </w:p>
        </w:tc>
        <w:tc>
          <w:tcPr>
            <w:tcW w:w="0" w:type="auto"/>
            <w:gridSpan w:val="5"/>
          </w:tcPr>
          <w:p w:rsidR="00D05C2D" w:rsidRPr="00034D45" w:rsidRDefault="00D05C2D" w:rsidP="00034D45">
            <w:pPr>
              <w:jc w:val="center"/>
              <w:rPr>
                <w:b/>
                <w:sz w:val="24"/>
                <w:szCs w:val="24"/>
              </w:rPr>
            </w:pPr>
            <w:r>
              <w:rPr>
                <w:b/>
                <w:sz w:val="24"/>
                <w:szCs w:val="24"/>
              </w:rPr>
              <w:t>В том числе</w:t>
            </w:r>
          </w:p>
        </w:tc>
      </w:tr>
      <w:tr w:rsidR="00D05C2D" w:rsidTr="00D05C2D">
        <w:tc>
          <w:tcPr>
            <w:tcW w:w="0" w:type="auto"/>
            <w:vMerge/>
          </w:tcPr>
          <w:p w:rsidR="00D05C2D" w:rsidRPr="00034D45" w:rsidRDefault="00D05C2D" w:rsidP="00034D45">
            <w:pPr>
              <w:rPr>
                <w:b/>
                <w:sz w:val="24"/>
                <w:szCs w:val="24"/>
              </w:rPr>
            </w:pPr>
          </w:p>
        </w:tc>
        <w:tc>
          <w:tcPr>
            <w:tcW w:w="0" w:type="auto"/>
            <w:vMerge/>
          </w:tcPr>
          <w:p w:rsidR="00D05C2D" w:rsidRPr="00034D45" w:rsidRDefault="00D05C2D" w:rsidP="00034D45">
            <w:pPr>
              <w:rPr>
                <w:b/>
                <w:sz w:val="24"/>
                <w:szCs w:val="24"/>
              </w:rPr>
            </w:pPr>
          </w:p>
        </w:tc>
        <w:tc>
          <w:tcPr>
            <w:tcW w:w="0" w:type="auto"/>
          </w:tcPr>
          <w:p w:rsidR="00D05C2D" w:rsidRPr="00034D45" w:rsidRDefault="00D05C2D" w:rsidP="00034D45">
            <w:pPr>
              <w:rPr>
                <w:b/>
                <w:sz w:val="24"/>
                <w:szCs w:val="24"/>
              </w:rPr>
            </w:pPr>
            <w:r w:rsidRPr="00034D45">
              <w:rPr>
                <w:b/>
                <w:sz w:val="24"/>
                <w:szCs w:val="24"/>
              </w:rPr>
              <w:t>2016</w:t>
            </w:r>
            <w:r>
              <w:rPr>
                <w:b/>
                <w:sz w:val="24"/>
                <w:szCs w:val="24"/>
              </w:rPr>
              <w:t xml:space="preserve"> г</w:t>
            </w:r>
          </w:p>
        </w:tc>
        <w:tc>
          <w:tcPr>
            <w:tcW w:w="0" w:type="auto"/>
          </w:tcPr>
          <w:p w:rsidR="00D05C2D" w:rsidRPr="00034D45" w:rsidRDefault="00D05C2D" w:rsidP="00034D45">
            <w:pPr>
              <w:rPr>
                <w:b/>
                <w:sz w:val="24"/>
                <w:szCs w:val="24"/>
              </w:rPr>
            </w:pPr>
            <w:r w:rsidRPr="00034D45">
              <w:rPr>
                <w:b/>
                <w:sz w:val="24"/>
                <w:szCs w:val="24"/>
              </w:rPr>
              <w:t>2017</w:t>
            </w:r>
            <w:r>
              <w:rPr>
                <w:b/>
                <w:sz w:val="24"/>
                <w:szCs w:val="24"/>
              </w:rPr>
              <w:t xml:space="preserve"> г</w:t>
            </w:r>
          </w:p>
        </w:tc>
        <w:tc>
          <w:tcPr>
            <w:tcW w:w="0" w:type="auto"/>
          </w:tcPr>
          <w:p w:rsidR="00D05C2D" w:rsidRPr="00034D45" w:rsidRDefault="00D05C2D" w:rsidP="00034D45">
            <w:pPr>
              <w:rPr>
                <w:b/>
                <w:sz w:val="24"/>
                <w:szCs w:val="24"/>
              </w:rPr>
            </w:pPr>
            <w:r w:rsidRPr="00034D45">
              <w:rPr>
                <w:b/>
                <w:sz w:val="24"/>
                <w:szCs w:val="24"/>
              </w:rPr>
              <w:t>2018</w:t>
            </w:r>
            <w:r>
              <w:rPr>
                <w:b/>
                <w:sz w:val="24"/>
                <w:szCs w:val="24"/>
              </w:rPr>
              <w:t xml:space="preserve"> г</w:t>
            </w:r>
          </w:p>
        </w:tc>
        <w:tc>
          <w:tcPr>
            <w:tcW w:w="0" w:type="auto"/>
          </w:tcPr>
          <w:p w:rsidR="00D05C2D" w:rsidRPr="00034D45" w:rsidRDefault="00D05C2D" w:rsidP="00034D45">
            <w:pPr>
              <w:rPr>
                <w:b/>
                <w:sz w:val="24"/>
                <w:szCs w:val="24"/>
              </w:rPr>
            </w:pPr>
            <w:r w:rsidRPr="00034D45">
              <w:rPr>
                <w:b/>
                <w:sz w:val="24"/>
                <w:szCs w:val="24"/>
              </w:rPr>
              <w:t>2019</w:t>
            </w:r>
            <w:r>
              <w:rPr>
                <w:b/>
                <w:sz w:val="24"/>
                <w:szCs w:val="24"/>
              </w:rPr>
              <w:t xml:space="preserve"> г</w:t>
            </w:r>
          </w:p>
        </w:tc>
        <w:tc>
          <w:tcPr>
            <w:tcW w:w="0" w:type="auto"/>
          </w:tcPr>
          <w:p w:rsidR="00D05C2D" w:rsidRPr="00034D45" w:rsidRDefault="00D05C2D" w:rsidP="00034D45">
            <w:pPr>
              <w:rPr>
                <w:b/>
                <w:sz w:val="24"/>
                <w:szCs w:val="24"/>
              </w:rPr>
            </w:pPr>
            <w:r w:rsidRPr="00034D45">
              <w:rPr>
                <w:b/>
                <w:sz w:val="24"/>
                <w:szCs w:val="24"/>
              </w:rPr>
              <w:t>2020</w:t>
            </w:r>
            <w:r>
              <w:rPr>
                <w:b/>
                <w:sz w:val="24"/>
                <w:szCs w:val="24"/>
              </w:rPr>
              <w:t xml:space="preserve"> г</w:t>
            </w:r>
          </w:p>
        </w:tc>
      </w:tr>
      <w:tr w:rsidR="00D05C2D" w:rsidTr="00D05C2D">
        <w:tc>
          <w:tcPr>
            <w:tcW w:w="0" w:type="auto"/>
          </w:tcPr>
          <w:p w:rsidR="00D05C2D" w:rsidRDefault="00D05C2D" w:rsidP="00D05C2D">
            <w:r w:rsidRPr="00896B3E">
              <w:rPr>
                <w:sz w:val="24"/>
                <w:szCs w:val="24"/>
              </w:rPr>
              <w:t xml:space="preserve">Количество молодых семей, получивших свидетельство о праве на получение социальной выплаты на приобретение (строительство) жилого помещения </w:t>
            </w:r>
          </w:p>
        </w:tc>
        <w:tc>
          <w:tcPr>
            <w:tcW w:w="0" w:type="auto"/>
          </w:tcPr>
          <w:p w:rsidR="00D05C2D" w:rsidRPr="00781D80" w:rsidRDefault="00D05C2D" w:rsidP="00781D80">
            <w:pPr>
              <w:jc w:val="center"/>
              <w:rPr>
                <w:sz w:val="24"/>
                <w:szCs w:val="24"/>
              </w:rPr>
            </w:pPr>
            <w:r w:rsidRPr="00896B3E">
              <w:rPr>
                <w:sz w:val="24"/>
                <w:szCs w:val="24"/>
              </w:rPr>
              <w:t>(семей)</w:t>
            </w:r>
          </w:p>
        </w:tc>
        <w:tc>
          <w:tcPr>
            <w:tcW w:w="0" w:type="auto"/>
            <w:vAlign w:val="center"/>
          </w:tcPr>
          <w:p w:rsidR="00D05C2D" w:rsidRPr="00781D80" w:rsidRDefault="00D05C2D" w:rsidP="00781D80">
            <w:pPr>
              <w:jc w:val="center"/>
              <w:rPr>
                <w:sz w:val="24"/>
                <w:szCs w:val="24"/>
              </w:rPr>
            </w:pPr>
            <w:r w:rsidRPr="00781D80">
              <w:rPr>
                <w:sz w:val="24"/>
                <w:szCs w:val="24"/>
              </w:rPr>
              <w:t>7</w:t>
            </w:r>
          </w:p>
        </w:tc>
        <w:tc>
          <w:tcPr>
            <w:tcW w:w="0" w:type="auto"/>
            <w:vAlign w:val="center"/>
          </w:tcPr>
          <w:p w:rsidR="00D05C2D" w:rsidRPr="00781D80" w:rsidRDefault="00D05C2D" w:rsidP="00781D80">
            <w:pPr>
              <w:jc w:val="center"/>
              <w:rPr>
                <w:sz w:val="24"/>
                <w:szCs w:val="24"/>
              </w:rPr>
            </w:pPr>
            <w:r w:rsidRPr="00781D80">
              <w:rPr>
                <w:sz w:val="24"/>
                <w:szCs w:val="24"/>
              </w:rPr>
              <w:t>8</w:t>
            </w:r>
          </w:p>
        </w:tc>
        <w:tc>
          <w:tcPr>
            <w:tcW w:w="0" w:type="auto"/>
            <w:vAlign w:val="center"/>
          </w:tcPr>
          <w:p w:rsidR="00D05C2D" w:rsidRPr="00781D80" w:rsidRDefault="00D05C2D" w:rsidP="00781D80">
            <w:pPr>
              <w:jc w:val="center"/>
              <w:rPr>
                <w:sz w:val="24"/>
                <w:szCs w:val="24"/>
              </w:rPr>
            </w:pPr>
            <w:r w:rsidRPr="00781D80">
              <w:rPr>
                <w:sz w:val="24"/>
                <w:szCs w:val="24"/>
              </w:rPr>
              <w:t>9</w:t>
            </w:r>
          </w:p>
        </w:tc>
        <w:tc>
          <w:tcPr>
            <w:tcW w:w="0" w:type="auto"/>
            <w:vAlign w:val="center"/>
          </w:tcPr>
          <w:p w:rsidR="00D05C2D" w:rsidRPr="00781D80" w:rsidRDefault="00D05C2D" w:rsidP="00781D80">
            <w:pPr>
              <w:jc w:val="center"/>
              <w:rPr>
                <w:sz w:val="24"/>
                <w:szCs w:val="24"/>
              </w:rPr>
            </w:pPr>
            <w:r w:rsidRPr="00781D80">
              <w:rPr>
                <w:sz w:val="24"/>
                <w:szCs w:val="24"/>
              </w:rPr>
              <w:t>9</w:t>
            </w:r>
          </w:p>
        </w:tc>
        <w:tc>
          <w:tcPr>
            <w:tcW w:w="0" w:type="auto"/>
            <w:vAlign w:val="center"/>
          </w:tcPr>
          <w:p w:rsidR="00D05C2D" w:rsidRPr="00781D80" w:rsidRDefault="00D05C2D" w:rsidP="00781D80">
            <w:pPr>
              <w:jc w:val="center"/>
              <w:rPr>
                <w:sz w:val="24"/>
                <w:szCs w:val="24"/>
              </w:rPr>
            </w:pPr>
            <w:r w:rsidRPr="00781D80">
              <w:rPr>
                <w:sz w:val="24"/>
                <w:szCs w:val="24"/>
              </w:rPr>
              <w:t>10</w:t>
            </w:r>
          </w:p>
        </w:tc>
      </w:tr>
      <w:tr w:rsidR="00D05C2D" w:rsidTr="00D05C2D">
        <w:tc>
          <w:tcPr>
            <w:tcW w:w="0" w:type="auto"/>
          </w:tcPr>
          <w:p w:rsidR="00D05C2D" w:rsidRPr="00896B3E" w:rsidRDefault="00D05C2D" w:rsidP="00781D80">
            <w:pPr>
              <w:rPr>
                <w:sz w:val="24"/>
                <w:szCs w:val="24"/>
              </w:rPr>
            </w:pPr>
            <w:r w:rsidRPr="00896B3E">
              <w:rPr>
                <w:sz w:val="24"/>
                <w:szCs w:val="24"/>
              </w:rPr>
              <w:t xml:space="preserve">Доля молодых семей, улучшивших свои жилищные условия в общей </w:t>
            </w:r>
            <w:proofErr w:type="gramStart"/>
            <w:r w:rsidRPr="00896B3E">
              <w:rPr>
                <w:sz w:val="24"/>
                <w:szCs w:val="24"/>
              </w:rPr>
              <w:t>численности</w:t>
            </w:r>
            <w:proofErr w:type="gramEnd"/>
            <w:r w:rsidRPr="00896B3E">
              <w:rPr>
                <w:sz w:val="24"/>
                <w:szCs w:val="24"/>
              </w:rPr>
              <w:t xml:space="preserve"> нуждающихся в улучшении жилищных условий жителей МО «Зеленоградский </w:t>
            </w:r>
            <w:r w:rsidR="00315DBC">
              <w:rPr>
                <w:sz w:val="24"/>
                <w:szCs w:val="24"/>
              </w:rPr>
              <w:t>городской округ</w:t>
            </w:r>
            <w:r w:rsidRPr="00896B3E">
              <w:rPr>
                <w:sz w:val="24"/>
                <w:szCs w:val="24"/>
              </w:rPr>
              <w:t>»</w:t>
            </w:r>
            <w:r>
              <w:rPr>
                <w:sz w:val="24"/>
                <w:szCs w:val="24"/>
              </w:rPr>
              <w:t xml:space="preserve"> </w:t>
            </w:r>
          </w:p>
          <w:p w:rsidR="00D05C2D" w:rsidRDefault="00D05C2D" w:rsidP="00034D45"/>
        </w:tc>
        <w:tc>
          <w:tcPr>
            <w:tcW w:w="0" w:type="auto"/>
          </w:tcPr>
          <w:p w:rsidR="00D05C2D" w:rsidRDefault="00D05C2D" w:rsidP="00D05C2D">
            <w:pPr>
              <w:jc w:val="center"/>
            </w:pPr>
            <w:r>
              <w:rPr>
                <w:sz w:val="24"/>
                <w:szCs w:val="24"/>
              </w:rPr>
              <w:t>(%)</w:t>
            </w:r>
          </w:p>
        </w:tc>
        <w:tc>
          <w:tcPr>
            <w:tcW w:w="0" w:type="auto"/>
          </w:tcPr>
          <w:p w:rsidR="00D05C2D" w:rsidRPr="00BB1FFD" w:rsidRDefault="00D05C2D" w:rsidP="00A80DD6">
            <w:pPr>
              <w:pStyle w:val="a6"/>
              <w:jc w:val="center"/>
              <w:rPr>
                <w:sz w:val="24"/>
                <w:szCs w:val="24"/>
              </w:rPr>
            </w:pPr>
          </w:p>
          <w:p w:rsidR="00D05C2D" w:rsidRPr="00BB1FFD" w:rsidRDefault="00D05C2D" w:rsidP="00A80DD6">
            <w:pPr>
              <w:jc w:val="center"/>
              <w:rPr>
                <w:sz w:val="24"/>
                <w:szCs w:val="24"/>
              </w:rPr>
            </w:pPr>
            <w:r w:rsidRPr="00BB1FFD">
              <w:rPr>
                <w:sz w:val="24"/>
                <w:szCs w:val="24"/>
              </w:rPr>
              <w:t>1,5</w:t>
            </w:r>
          </w:p>
        </w:tc>
        <w:tc>
          <w:tcPr>
            <w:tcW w:w="0" w:type="auto"/>
          </w:tcPr>
          <w:p w:rsidR="00D05C2D" w:rsidRPr="00BB1FFD" w:rsidRDefault="00D05C2D" w:rsidP="00A80DD6">
            <w:pPr>
              <w:pStyle w:val="a6"/>
              <w:jc w:val="center"/>
              <w:rPr>
                <w:sz w:val="24"/>
                <w:szCs w:val="24"/>
              </w:rPr>
            </w:pPr>
          </w:p>
          <w:p w:rsidR="00D05C2D" w:rsidRPr="00BB1FFD" w:rsidRDefault="00D05C2D" w:rsidP="00A80DD6">
            <w:pPr>
              <w:jc w:val="center"/>
              <w:rPr>
                <w:sz w:val="24"/>
                <w:szCs w:val="24"/>
              </w:rPr>
            </w:pPr>
            <w:r w:rsidRPr="00BB1FFD">
              <w:rPr>
                <w:sz w:val="24"/>
                <w:szCs w:val="24"/>
              </w:rPr>
              <w:t>2,1</w:t>
            </w:r>
          </w:p>
          <w:p w:rsidR="00D05C2D" w:rsidRPr="00BB1FFD" w:rsidRDefault="00D05C2D" w:rsidP="00A80DD6">
            <w:pPr>
              <w:jc w:val="center"/>
              <w:rPr>
                <w:sz w:val="24"/>
                <w:szCs w:val="24"/>
              </w:rPr>
            </w:pPr>
          </w:p>
        </w:tc>
        <w:tc>
          <w:tcPr>
            <w:tcW w:w="0" w:type="auto"/>
          </w:tcPr>
          <w:p w:rsidR="00D05C2D" w:rsidRPr="00BB1FFD" w:rsidRDefault="00D05C2D" w:rsidP="00A80DD6">
            <w:pPr>
              <w:pStyle w:val="a6"/>
              <w:jc w:val="center"/>
              <w:rPr>
                <w:sz w:val="24"/>
                <w:szCs w:val="24"/>
              </w:rPr>
            </w:pPr>
          </w:p>
          <w:p w:rsidR="00D05C2D" w:rsidRPr="00BB1FFD" w:rsidRDefault="00D05C2D" w:rsidP="00A80DD6">
            <w:pPr>
              <w:jc w:val="center"/>
              <w:rPr>
                <w:sz w:val="24"/>
                <w:szCs w:val="24"/>
              </w:rPr>
            </w:pPr>
            <w:r w:rsidRPr="00BB1FFD">
              <w:rPr>
                <w:sz w:val="24"/>
                <w:szCs w:val="24"/>
              </w:rPr>
              <w:t>2,4</w:t>
            </w:r>
          </w:p>
        </w:tc>
        <w:tc>
          <w:tcPr>
            <w:tcW w:w="0" w:type="auto"/>
          </w:tcPr>
          <w:p w:rsidR="00D05C2D" w:rsidRPr="00BB1FFD" w:rsidRDefault="00D05C2D" w:rsidP="00A80DD6">
            <w:pPr>
              <w:pStyle w:val="a6"/>
              <w:jc w:val="center"/>
              <w:rPr>
                <w:sz w:val="24"/>
                <w:szCs w:val="24"/>
              </w:rPr>
            </w:pPr>
          </w:p>
          <w:p w:rsidR="00D05C2D" w:rsidRPr="00BB1FFD" w:rsidRDefault="00D05C2D" w:rsidP="00A80DD6">
            <w:pPr>
              <w:jc w:val="center"/>
              <w:rPr>
                <w:sz w:val="24"/>
                <w:szCs w:val="24"/>
              </w:rPr>
            </w:pPr>
            <w:r w:rsidRPr="00BB1FFD">
              <w:rPr>
                <w:sz w:val="24"/>
                <w:szCs w:val="24"/>
              </w:rPr>
              <w:t>2,6</w:t>
            </w:r>
          </w:p>
          <w:p w:rsidR="00D05C2D" w:rsidRPr="00BB1FFD" w:rsidRDefault="00D05C2D" w:rsidP="00A80DD6">
            <w:pPr>
              <w:jc w:val="center"/>
              <w:rPr>
                <w:sz w:val="24"/>
                <w:szCs w:val="24"/>
              </w:rPr>
            </w:pPr>
          </w:p>
        </w:tc>
        <w:tc>
          <w:tcPr>
            <w:tcW w:w="0" w:type="auto"/>
          </w:tcPr>
          <w:p w:rsidR="00D05C2D" w:rsidRPr="00BB1FFD" w:rsidRDefault="00D05C2D" w:rsidP="00A80DD6">
            <w:pPr>
              <w:pStyle w:val="a6"/>
              <w:jc w:val="center"/>
              <w:rPr>
                <w:sz w:val="24"/>
                <w:szCs w:val="24"/>
              </w:rPr>
            </w:pPr>
          </w:p>
          <w:p w:rsidR="00D05C2D" w:rsidRPr="00BB1FFD" w:rsidRDefault="00D05C2D" w:rsidP="00A80DD6">
            <w:pPr>
              <w:jc w:val="center"/>
              <w:rPr>
                <w:sz w:val="24"/>
                <w:szCs w:val="24"/>
              </w:rPr>
            </w:pPr>
            <w:r w:rsidRPr="00BB1FFD">
              <w:rPr>
                <w:sz w:val="24"/>
                <w:szCs w:val="24"/>
              </w:rPr>
              <w:t>2,7</w:t>
            </w:r>
          </w:p>
          <w:p w:rsidR="00D05C2D" w:rsidRPr="00BB1FFD" w:rsidRDefault="00D05C2D" w:rsidP="00A80DD6">
            <w:pPr>
              <w:jc w:val="center"/>
              <w:rPr>
                <w:sz w:val="24"/>
                <w:szCs w:val="24"/>
              </w:rPr>
            </w:pPr>
          </w:p>
        </w:tc>
      </w:tr>
    </w:tbl>
    <w:p w:rsidR="00034D45" w:rsidRPr="00034D45" w:rsidRDefault="00034D45" w:rsidP="00034D45"/>
    <w:p w:rsidR="0034701F" w:rsidRDefault="0034701F" w:rsidP="0034701F">
      <w:pPr>
        <w:ind w:firstLine="720"/>
        <w:jc w:val="both"/>
        <w:rPr>
          <w:sz w:val="28"/>
          <w:szCs w:val="28"/>
        </w:rPr>
      </w:pPr>
    </w:p>
    <w:p w:rsidR="0034701F" w:rsidRDefault="0034701F" w:rsidP="0034701F">
      <w:pPr>
        <w:ind w:firstLine="720"/>
        <w:jc w:val="both"/>
        <w:rPr>
          <w:sz w:val="28"/>
          <w:szCs w:val="28"/>
        </w:rPr>
      </w:pPr>
    </w:p>
    <w:p w:rsidR="0034701F" w:rsidRPr="00DE2F08" w:rsidRDefault="0034701F" w:rsidP="0034701F">
      <w:pPr>
        <w:ind w:firstLine="720"/>
        <w:jc w:val="both"/>
        <w:rPr>
          <w:sz w:val="28"/>
          <w:szCs w:val="28"/>
        </w:rPr>
      </w:pPr>
    </w:p>
    <w:p w:rsidR="0034701F" w:rsidRPr="0034701F" w:rsidRDefault="0034701F" w:rsidP="0034701F">
      <w:pPr>
        <w:ind w:firstLine="720"/>
        <w:jc w:val="both"/>
        <w:rPr>
          <w:sz w:val="28"/>
          <w:szCs w:val="28"/>
        </w:rPr>
      </w:pPr>
    </w:p>
    <w:p w:rsidR="0034701F" w:rsidRPr="0034701F" w:rsidRDefault="0034701F" w:rsidP="0034701F">
      <w:pPr>
        <w:ind w:firstLine="720"/>
        <w:jc w:val="both"/>
        <w:rPr>
          <w:sz w:val="28"/>
          <w:szCs w:val="28"/>
        </w:rPr>
      </w:pPr>
    </w:p>
    <w:p w:rsidR="0034701F" w:rsidRPr="0034701F" w:rsidRDefault="0034701F" w:rsidP="0034701F">
      <w:pPr>
        <w:ind w:firstLine="720"/>
        <w:jc w:val="both"/>
        <w:rPr>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1120"/>
        <w:gridCol w:w="980"/>
        <w:gridCol w:w="840"/>
        <w:gridCol w:w="236"/>
        <w:gridCol w:w="830"/>
        <w:gridCol w:w="851"/>
        <w:gridCol w:w="850"/>
        <w:gridCol w:w="1433"/>
      </w:tblGrid>
      <w:tr w:rsidR="0034701F" w:rsidRPr="00896B3E" w:rsidTr="00A80DD6">
        <w:tc>
          <w:tcPr>
            <w:tcW w:w="2940" w:type="dxa"/>
            <w:tcBorders>
              <w:top w:val="nil"/>
              <w:left w:val="nil"/>
              <w:bottom w:val="nil"/>
              <w:right w:val="nil"/>
            </w:tcBorders>
          </w:tcPr>
          <w:p w:rsidR="0034701F" w:rsidRPr="00896B3E" w:rsidRDefault="0034701F" w:rsidP="00A80DD6">
            <w:pPr>
              <w:rPr>
                <w:sz w:val="24"/>
                <w:szCs w:val="24"/>
              </w:rPr>
            </w:pPr>
          </w:p>
        </w:tc>
        <w:tc>
          <w:tcPr>
            <w:tcW w:w="1120" w:type="dxa"/>
            <w:tcBorders>
              <w:top w:val="nil"/>
              <w:left w:val="nil"/>
              <w:bottom w:val="nil"/>
              <w:right w:val="nil"/>
            </w:tcBorders>
          </w:tcPr>
          <w:p w:rsidR="0034701F" w:rsidRPr="00896B3E" w:rsidRDefault="0034701F" w:rsidP="00A80DD6">
            <w:pPr>
              <w:pStyle w:val="a6"/>
              <w:jc w:val="center"/>
              <w:rPr>
                <w:sz w:val="24"/>
                <w:szCs w:val="24"/>
              </w:rPr>
            </w:pPr>
          </w:p>
        </w:tc>
        <w:tc>
          <w:tcPr>
            <w:tcW w:w="980" w:type="dxa"/>
            <w:tcBorders>
              <w:top w:val="nil"/>
              <w:left w:val="nil"/>
              <w:bottom w:val="nil"/>
              <w:right w:val="nil"/>
            </w:tcBorders>
          </w:tcPr>
          <w:p w:rsidR="0034701F" w:rsidRPr="00896B3E" w:rsidRDefault="0034701F" w:rsidP="00A80DD6">
            <w:pPr>
              <w:pStyle w:val="a6"/>
              <w:jc w:val="center"/>
              <w:rPr>
                <w:sz w:val="24"/>
                <w:szCs w:val="24"/>
              </w:rPr>
            </w:pPr>
          </w:p>
        </w:tc>
        <w:tc>
          <w:tcPr>
            <w:tcW w:w="840" w:type="dxa"/>
            <w:tcBorders>
              <w:top w:val="nil"/>
              <w:left w:val="nil"/>
              <w:bottom w:val="nil"/>
              <w:right w:val="nil"/>
            </w:tcBorders>
          </w:tcPr>
          <w:p w:rsidR="0034701F" w:rsidRPr="00896B3E" w:rsidRDefault="0034701F" w:rsidP="00A80DD6">
            <w:pPr>
              <w:pStyle w:val="a6"/>
              <w:jc w:val="center"/>
              <w:rPr>
                <w:sz w:val="24"/>
                <w:szCs w:val="24"/>
              </w:rPr>
            </w:pPr>
          </w:p>
        </w:tc>
        <w:tc>
          <w:tcPr>
            <w:tcW w:w="236" w:type="dxa"/>
            <w:tcBorders>
              <w:top w:val="nil"/>
              <w:left w:val="nil"/>
              <w:bottom w:val="nil"/>
              <w:right w:val="nil"/>
            </w:tcBorders>
          </w:tcPr>
          <w:p w:rsidR="0034701F" w:rsidRPr="00896B3E" w:rsidRDefault="0034701F" w:rsidP="00A80DD6">
            <w:pPr>
              <w:pStyle w:val="a6"/>
              <w:jc w:val="center"/>
              <w:rPr>
                <w:sz w:val="24"/>
                <w:szCs w:val="24"/>
              </w:rPr>
            </w:pPr>
          </w:p>
        </w:tc>
        <w:tc>
          <w:tcPr>
            <w:tcW w:w="830" w:type="dxa"/>
            <w:tcBorders>
              <w:top w:val="nil"/>
              <w:left w:val="nil"/>
              <w:bottom w:val="nil"/>
              <w:right w:val="nil"/>
            </w:tcBorders>
          </w:tcPr>
          <w:p w:rsidR="0034701F" w:rsidRPr="00896B3E" w:rsidRDefault="0034701F" w:rsidP="00A80DD6">
            <w:pPr>
              <w:pStyle w:val="a6"/>
              <w:jc w:val="center"/>
              <w:rPr>
                <w:sz w:val="24"/>
                <w:szCs w:val="24"/>
              </w:rPr>
            </w:pPr>
          </w:p>
        </w:tc>
        <w:tc>
          <w:tcPr>
            <w:tcW w:w="851" w:type="dxa"/>
            <w:tcBorders>
              <w:top w:val="nil"/>
              <w:left w:val="nil"/>
              <w:bottom w:val="nil"/>
              <w:right w:val="nil"/>
            </w:tcBorders>
          </w:tcPr>
          <w:p w:rsidR="0034701F" w:rsidRPr="00896B3E" w:rsidRDefault="0034701F" w:rsidP="00A80DD6">
            <w:pPr>
              <w:pStyle w:val="a6"/>
              <w:jc w:val="center"/>
              <w:rPr>
                <w:sz w:val="24"/>
                <w:szCs w:val="24"/>
              </w:rPr>
            </w:pPr>
          </w:p>
        </w:tc>
        <w:tc>
          <w:tcPr>
            <w:tcW w:w="850" w:type="dxa"/>
            <w:tcBorders>
              <w:top w:val="nil"/>
              <w:left w:val="nil"/>
              <w:bottom w:val="nil"/>
              <w:right w:val="nil"/>
            </w:tcBorders>
          </w:tcPr>
          <w:p w:rsidR="0034701F" w:rsidRPr="00896B3E" w:rsidRDefault="0034701F" w:rsidP="00A80DD6">
            <w:pPr>
              <w:pStyle w:val="a6"/>
              <w:jc w:val="center"/>
              <w:rPr>
                <w:sz w:val="24"/>
                <w:szCs w:val="24"/>
              </w:rPr>
            </w:pPr>
          </w:p>
        </w:tc>
        <w:tc>
          <w:tcPr>
            <w:tcW w:w="1433" w:type="dxa"/>
            <w:tcBorders>
              <w:top w:val="nil"/>
              <w:left w:val="nil"/>
              <w:bottom w:val="nil"/>
              <w:right w:val="nil"/>
            </w:tcBorders>
          </w:tcPr>
          <w:p w:rsidR="0034701F" w:rsidRPr="00896B3E" w:rsidRDefault="0034701F" w:rsidP="00A80DD6">
            <w:pPr>
              <w:pStyle w:val="a6"/>
              <w:jc w:val="center"/>
              <w:rPr>
                <w:sz w:val="24"/>
                <w:szCs w:val="24"/>
              </w:rPr>
            </w:pPr>
          </w:p>
        </w:tc>
      </w:tr>
    </w:tbl>
    <w:p w:rsidR="0034701F" w:rsidRDefault="0034701F" w:rsidP="00D05C2D">
      <w:pPr>
        <w:rPr>
          <w:sz w:val="28"/>
          <w:szCs w:val="26"/>
        </w:rPr>
      </w:pPr>
    </w:p>
    <w:sectPr w:rsidR="0034701F" w:rsidSect="0037210D">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04CC7"/>
    <w:multiLevelType w:val="hybridMultilevel"/>
    <w:tmpl w:val="E388680C"/>
    <w:lvl w:ilvl="0" w:tplc="43187026">
      <w:start w:val="4"/>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
    <w:nsid w:val="22177B70"/>
    <w:multiLevelType w:val="hybridMultilevel"/>
    <w:tmpl w:val="44668660"/>
    <w:lvl w:ilvl="0" w:tplc="2CB0DC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59A257D3"/>
    <w:multiLevelType w:val="hybridMultilevel"/>
    <w:tmpl w:val="F4E6A53E"/>
    <w:lvl w:ilvl="0" w:tplc="D20E175C">
      <w:start w:val="1"/>
      <w:numFmt w:val="decimal"/>
      <w:lvlText w:val="%1."/>
      <w:lvlJc w:val="left"/>
      <w:pPr>
        <w:ind w:left="644" w:hanging="360"/>
      </w:pPr>
      <w:rPr>
        <w:rFonts w:cs="Times New Roman"/>
        <w:color w:val="365F9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79665B"/>
    <w:multiLevelType w:val="hybridMultilevel"/>
    <w:tmpl w:val="CFAC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1F"/>
    <w:rsid w:val="00015186"/>
    <w:rsid w:val="0002643B"/>
    <w:rsid w:val="00034D45"/>
    <w:rsid w:val="000946AF"/>
    <w:rsid w:val="00111CD7"/>
    <w:rsid w:val="00150CDE"/>
    <w:rsid w:val="001757AD"/>
    <w:rsid w:val="001E3557"/>
    <w:rsid w:val="002043A1"/>
    <w:rsid w:val="002B3FC8"/>
    <w:rsid w:val="002C167B"/>
    <w:rsid w:val="002C2B45"/>
    <w:rsid w:val="00315DBC"/>
    <w:rsid w:val="0034701F"/>
    <w:rsid w:val="0037210D"/>
    <w:rsid w:val="003C24D8"/>
    <w:rsid w:val="004C1D74"/>
    <w:rsid w:val="004E766F"/>
    <w:rsid w:val="005408E3"/>
    <w:rsid w:val="00566BB6"/>
    <w:rsid w:val="005A455A"/>
    <w:rsid w:val="005F7592"/>
    <w:rsid w:val="00654FE9"/>
    <w:rsid w:val="006D0232"/>
    <w:rsid w:val="0070546F"/>
    <w:rsid w:val="0077392F"/>
    <w:rsid w:val="00781D80"/>
    <w:rsid w:val="00794BE6"/>
    <w:rsid w:val="007D16B1"/>
    <w:rsid w:val="007D58C6"/>
    <w:rsid w:val="0081670F"/>
    <w:rsid w:val="008B5A3D"/>
    <w:rsid w:val="008D7729"/>
    <w:rsid w:val="008D7F4F"/>
    <w:rsid w:val="008F15AC"/>
    <w:rsid w:val="00910D89"/>
    <w:rsid w:val="00A21D9D"/>
    <w:rsid w:val="00A80DD6"/>
    <w:rsid w:val="00AA3CF7"/>
    <w:rsid w:val="00B730AE"/>
    <w:rsid w:val="00BE1AE3"/>
    <w:rsid w:val="00C11296"/>
    <w:rsid w:val="00C8429F"/>
    <w:rsid w:val="00D05C2D"/>
    <w:rsid w:val="00D16649"/>
    <w:rsid w:val="00DA1A86"/>
    <w:rsid w:val="00E579FB"/>
    <w:rsid w:val="00E876EB"/>
    <w:rsid w:val="00FB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01F"/>
    <w:pPr>
      <w:keepNext/>
      <w:tabs>
        <w:tab w:val="left" w:pos="2100"/>
      </w:tabs>
      <w:jc w:val="right"/>
      <w:outlineLvl w:val="0"/>
    </w:pPr>
    <w:rPr>
      <w:rFonts w:ascii="Arial" w:hAnsi="Arial" w:cs="Arial"/>
      <w:b/>
      <w:bCs/>
      <w:i/>
      <w:iCs/>
      <w:sz w:val="24"/>
    </w:rPr>
  </w:style>
  <w:style w:type="paragraph" w:styleId="2">
    <w:name w:val="heading 2"/>
    <w:basedOn w:val="a"/>
    <w:next w:val="a"/>
    <w:link w:val="20"/>
    <w:qFormat/>
    <w:rsid w:val="0034701F"/>
    <w:pPr>
      <w:keepNext/>
      <w:outlineLvl w:val="1"/>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01F"/>
    <w:rPr>
      <w:rFonts w:ascii="Arial" w:eastAsia="Times New Roman" w:hAnsi="Arial" w:cs="Arial"/>
      <w:b/>
      <w:bCs/>
      <w:i/>
      <w:iCs/>
      <w:sz w:val="24"/>
      <w:szCs w:val="20"/>
      <w:lang w:eastAsia="ru-RU"/>
    </w:rPr>
  </w:style>
  <w:style w:type="character" w:customStyle="1" w:styleId="20">
    <w:name w:val="Заголовок 2 Знак"/>
    <w:basedOn w:val="a0"/>
    <w:link w:val="2"/>
    <w:rsid w:val="0034701F"/>
    <w:rPr>
      <w:rFonts w:ascii="Bookman Old Style" w:eastAsia="Times New Roman" w:hAnsi="Bookman Old Style" w:cs="Times New Roman"/>
      <w:sz w:val="28"/>
      <w:szCs w:val="20"/>
      <w:lang w:eastAsia="ru-RU"/>
    </w:rPr>
  </w:style>
  <w:style w:type="paragraph" w:styleId="a3">
    <w:name w:val="No Spacing"/>
    <w:uiPriority w:val="1"/>
    <w:qFormat/>
    <w:rsid w:val="0034701F"/>
    <w:pPr>
      <w:spacing w:after="0" w:line="240" w:lineRule="auto"/>
    </w:pPr>
    <w:rPr>
      <w:rFonts w:ascii="Calibri" w:eastAsia="Calibri" w:hAnsi="Calibri" w:cs="Times New Roman"/>
    </w:rPr>
  </w:style>
  <w:style w:type="character" w:customStyle="1" w:styleId="a4">
    <w:name w:val="Цветовое выделение"/>
    <w:uiPriority w:val="99"/>
    <w:rsid w:val="0034701F"/>
    <w:rPr>
      <w:b/>
      <w:color w:val="26282F"/>
    </w:rPr>
  </w:style>
  <w:style w:type="character" w:customStyle="1" w:styleId="a5">
    <w:name w:val="Гипертекстовая ссылка"/>
    <w:uiPriority w:val="99"/>
    <w:rsid w:val="0034701F"/>
    <w:rPr>
      <w:rFonts w:cs="Times New Roman"/>
      <w:b w:val="0"/>
      <w:color w:val="106BBE"/>
    </w:rPr>
  </w:style>
  <w:style w:type="paragraph" w:customStyle="1" w:styleId="a6">
    <w:name w:val="Нормальный (таблица)"/>
    <w:basedOn w:val="a"/>
    <w:next w:val="a"/>
    <w:uiPriority w:val="99"/>
    <w:rsid w:val="0034701F"/>
    <w:pPr>
      <w:widowControl w:val="0"/>
      <w:autoSpaceDE w:val="0"/>
      <w:autoSpaceDN w:val="0"/>
      <w:adjustRightInd w:val="0"/>
      <w:jc w:val="both"/>
    </w:pPr>
    <w:rPr>
      <w:rFonts w:ascii="Arial" w:hAnsi="Arial" w:cs="Arial"/>
      <w:sz w:val="26"/>
      <w:szCs w:val="26"/>
    </w:rPr>
  </w:style>
  <w:style w:type="paragraph" w:customStyle="1" w:styleId="a7">
    <w:name w:val="Прижатый влево"/>
    <w:basedOn w:val="a"/>
    <w:next w:val="a"/>
    <w:uiPriority w:val="99"/>
    <w:rsid w:val="0034701F"/>
    <w:pPr>
      <w:widowControl w:val="0"/>
      <w:autoSpaceDE w:val="0"/>
      <w:autoSpaceDN w:val="0"/>
      <w:adjustRightInd w:val="0"/>
    </w:pPr>
    <w:rPr>
      <w:rFonts w:ascii="Arial" w:hAnsi="Arial" w:cs="Arial"/>
      <w:sz w:val="26"/>
      <w:szCs w:val="26"/>
    </w:rPr>
  </w:style>
  <w:style w:type="paragraph" w:customStyle="1" w:styleId="ConsPlusNormal">
    <w:name w:val="ConsPlusNormal"/>
    <w:rsid w:val="00347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34701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R1">
    <w:name w:val="FR1"/>
    <w:rsid w:val="003470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с отступом 21"/>
    <w:basedOn w:val="a"/>
    <w:rsid w:val="0034701F"/>
    <w:pPr>
      <w:ind w:firstLine="426"/>
      <w:jc w:val="both"/>
    </w:pPr>
    <w:rPr>
      <w:sz w:val="28"/>
      <w:lang w:eastAsia="ar-SA"/>
    </w:rPr>
  </w:style>
  <w:style w:type="paragraph" w:styleId="a8">
    <w:name w:val="Title"/>
    <w:basedOn w:val="a"/>
    <w:link w:val="a9"/>
    <w:qFormat/>
    <w:rsid w:val="0034701F"/>
    <w:pPr>
      <w:jc w:val="center"/>
    </w:pPr>
    <w:rPr>
      <w:sz w:val="28"/>
      <w:szCs w:val="24"/>
    </w:rPr>
  </w:style>
  <w:style w:type="character" w:customStyle="1" w:styleId="a9">
    <w:name w:val="Название Знак"/>
    <w:basedOn w:val="a0"/>
    <w:link w:val="a8"/>
    <w:rsid w:val="0034701F"/>
    <w:rPr>
      <w:rFonts w:ascii="Times New Roman" w:eastAsia="Times New Roman" w:hAnsi="Times New Roman" w:cs="Times New Roman"/>
      <w:sz w:val="28"/>
      <w:szCs w:val="24"/>
      <w:lang w:eastAsia="ru-RU"/>
    </w:rPr>
  </w:style>
  <w:style w:type="paragraph" w:customStyle="1" w:styleId="ConsPlusNonformat">
    <w:name w:val="ConsPlusNonformat"/>
    <w:uiPriority w:val="99"/>
    <w:rsid w:val="0034701F"/>
    <w:pPr>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03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1D80"/>
    <w:rPr>
      <w:rFonts w:ascii="Tahoma" w:hAnsi="Tahoma" w:cs="Tahoma"/>
      <w:sz w:val="16"/>
      <w:szCs w:val="16"/>
    </w:rPr>
  </w:style>
  <w:style w:type="character" w:customStyle="1" w:styleId="ac">
    <w:name w:val="Текст выноски Знак"/>
    <w:basedOn w:val="a0"/>
    <w:link w:val="ab"/>
    <w:uiPriority w:val="99"/>
    <w:semiHidden/>
    <w:rsid w:val="00781D80"/>
    <w:rPr>
      <w:rFonts w:ascii="Tahoma" w:eastAsia="Times New Roman" w:hAnsi="Tahoma" w:cs="Tahoma"/>
      <w:sz w:val="16"/>
      <w:szCs w:val="16"/>
      <w:lang w:eastAsia="ru-RU"/>
    </w:rPr>
  </w:style>
  <w:style w:type="paragraph" w:styleId="ad">
    <w:name w:val="List Paragraph"/>
    <w:basedOn w:val="a"/>
    <w:uiPriority w:val="99"/>
    <w:qFormat/>
    <w:rsid w:val="00111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1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4701F"/>
    <w:pPr>
      <w:keepNext/>
      <w:tabs>
        <w:tab w:val="left" w:pos="2100"/>
      </w:tabs>
      <w:jc w:val="right"/>
      <w:outlineLvl w:val="0"/>
    </w:pPr>
    <w:rPr>
      <w:rFonts w:ascii="Arial" w:hAnsi="Arial" w:cs="Arial"/>
      <w:b/>
      <w:bCs/>
      <w:i/>
      <w:iCs/>
      <w:sz w:val="24"/>
    </w:rPr>
  </w:style>
  <w:style w:type="paragraph" w:styleId="2">
    <w:name w:val="heading 2"/>
    <w:basedOn w:val="a"/>
    <w:next w:val="a"/>
    <w:link w:val="20"/>
    <w:qFormat/>
    <w:rsid w:val="0034701F"/>
    <w:pPr>
      <w:keepNext/>
      <w:outlineLvl w:val="1"/>
    </w:pPr>
    <w:rPr>
      <w:rFonts w:ascii="Bookman Old Style" w:hAnsi="Bookman Old Styl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01F"/>
    <w:rPr>
      <w:rFonts w:ascii="Arial" w:eastAsia="Times New Roman" w:hAnsi="Arial" w:cs="Arial"/>
      <w:b/>
      <w:bCs/>
      <w:i/>
      <w:iCs/>
      <w:sz w:val="24"/>
      <w:szCs w:val="20"/>
      <w:lang w:eastAsia="ru-RU"/>
    </w:rPr>
  </w:style>
  <w:style w:type="character" w:customStyle="1" w:styleId="20">
    <w:name w:val="Заголовок 2 Знак"/>
    <w:basedOn w:val="a0"/>
    <w:link w:val="2"/>
    <w:rsid w:val="0034701F"/>
    <w:rPr>
      <w:rFonts w:ascii="Bookman Old Style" w:eastAsia="Times New Roman" w:hAnsi="Bookman Old Style" w:cs="Times New Roman"/>
      <w:sz w:val="28"/>
      <w:szCs w:val="20"/>
      <w:lang w:eastAsia="ru-RU"/>
    </w:rPr>
  </w:style>
  <w:style w:type="paragraph" w:styleId="a3">
    <w:name w:val="No Spacing"/>
    <w:uiPriority w:val="1"/>
    <w:qFormat/>
    <w:rsid w:val="0034701F"/>
    <w:pPr>
      <w:spacing w:after="0" w:line="240" w:lineRule="auto"/>
    </w:pPr>
    <w:rPr>
      <w:rFonts w:ascii="Calibri" w:eastAsia="Calibri" w:hAnsi="Calibri" w:cs="Times New Roman"/>
    </w:rPr>
  </w:style>
  <w:style w:type="character" w:customStyle="1" w:styleId="a4">
    <w:name w:val="Цветовое выделение"/>
    <w:uiPriority w:val="99"/>
    <w:rsid w:val="0034701F"/>
    <w:rPr>
      <w:b/>
      <w:color w:val="26282F"/>
    </w:rPr>
  </w:style>
  <w:style w:type="character" w:customStyle="1" w:styleId="a5">
    <w:name w:val="Гипертекстовая ссылка"/>
    <w:uiPriority w:val="99"/>
    <w:rsid w:val="0034701F"/>
    <w:rPr>
      <w:rFonts w:cs="Times New Roman"/>
      <w:b w:val="0"/>
      <w:color w:val="106BBE"/>
    </w:rPr>
  </w:style>
  <w:style w:type="paragraph" w:customStyle="1" w:styleId="a6">
    <w:name w:val="Нормальный (таблица)"/>
    <w:basedOn w:val="a"/>
    <w:next w:val="a"/>
    <w:uiPriority w:val="99"/>
    <w:rsid w:val="0034701F"/>
    <w:pPr>
      <w:widowControl w:val="0"/>
      <w:autoSpaceDE w:val="0"/>
      <w:autoSpaceDN w:val="0"/>
      <w:adjustRightInd w:val="0"/>
      <w:jc w:val="both"/>
    </w:pPr>
    <w:rPr>
      <w:rFonts w:ascii="Arial" w:hAnsi="Arial" w:cs="Arial"/>
      <w:sz w:val="26"/>
      <w:szCs w:val="26"/>
    </w:rPr>
  </w:style>
  <w:style w:type="paragraph" w:customStyle="1" w:styleId="a7">
    <w:name w:val="Прижатый влево"/>
    <w:basedOn w:val="a"/>
    <w:next w:val="a"/>
    <w:uiPriority w:val="99"/>
    <w:rsid w:val="0034701F"/>
    <w:pPr>
      <w:widowControl w:val="0"/>
      <w:autoSpaceDE w:val="0"/>
      <w:autoSpaceDN w:val="0"/>
      <w:adjustRightInd w:val="0"/>
    </w:pPr>
    <w:rPr>
      <w:rFonts w:ascii="Arial" w:hAnsi="Arial" w:cs="Arial"/>
      <w:sz w:val="26"/>
      <w:szCs w:val="26"/>
    </w:rPr>
  </w:style>
  <w:style w:type="paragraph" w:customStyle="1" w:styleId="ConsPlusNormal">
    <w:name w:val="ConsPlusNormal"/>
    <w:rsid w:val="00347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uiPriority w:val="99"/>
    <w:rsid w:val="0034701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FR1">
    <w:name w:val="FR1"/>
    <w:rsid w:val="003470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21">
    <w:name w:val="Основной текст с отступом 21"/>
    <w:basedOn w:val="a"/>
    <w:rsid w:val="0034701F"/>
    <w:pPr>
      <w:ind w:firstLine="426"/>
      <w:jc w:val="both"/>
    </w:pPr>
    <w:rPr>
      <w:sz w:val="28"/>
      <w:lang w:eastAsia="ar-SA"/>
    </w:rPr>
  </w:style>
  <w:style w:type="paragraph" w:styleId="a8">
    <w:name w:val="Title"/>
    <w:basedOn w:val="a"/>
    <w:link w:val="a9"/>
    <w:qFormat/>
    <w:rsid w:val="0034701F"/>
    <w:pPr>
      <w:jc w:val="center"/>
    </w:pPr>
    <w:rPr>
      <w:sz w:val="28"/>
      <w:szCs w:val="24"/>
    </w:rPr>
  </w:style>
  <w:style w:type="character" w:customStyle="1" w:styleId="a9">
    <w:name w:val="Название Знак"/>
    <w:basedOn w:val="a0"/>
    <w:link w:val="a8"/>
    <w:rsid w:val="0034701F"/>
    <w:rPr>
      <w:rFonts w:ascii="Times New Roman" w:eastAsia="Times New Roman" w:hAnsi="Times New Roman" w:cs="Times New Roman"/>
      <w:sz w:val="28"/>
      <w:szCs w:val="24"/>
      <w:lang w:eastAsia="ru-RU"/>
    </w:rPr>
  </w:style>
  <w:style w:type="paragraph" w:customStyle="1" w:styleId="ConsPlusNonformat">
    <w:name w:val="ConsPlusNonformat"/>
    <w:uiPriority w:val="99"/>
    <w:rsid w:val="0034701F"/>
    <w:pPr>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uiPriority w:val="59"/>
    <w:rsid w:val="0003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1D80"/>
    <w:rPr>
      <w:rFonts w:ascii="Tahoma" w:hAnsi="Tahoma" w:cs="Tahoma"/>
      <w:sz w:val="16"/>
      <w:szCs w:val="16"/>
    </w:rPr>
  </w:style>
  <w:style w:type="character" w:customStyle="1" w:styleId="ac">
    <w:name w:val="Текст выноски Знак"/>
    <w:basedOn w:val="a0"/>
    <w:link w:val="ab"/>
    <w:uiPriority w:val="99"/>
    <w:semiHidden/>
    <w:rsid w:val="00781D80"/>
    <w:rPr>
      <w:rFonts w:ascii="Tahoma" w:eastAsia="Times New Roman" w:hAnsi="Tahoma" w:cs="Tahoma"/>
      <w:sz w:val="16"/>
      <w:szCs w:val="16"/>
      <w:lang w:eastAsia="ru-RU"/>
    </w:rPr>
  </w:style>
  <w:style w:type="paragraph" w:styleId="ad">
    <w:name w:val="List Paragraph"/>
    <w:basedOn w:val="a"/>
    <w:uiPriority w:val="99"/>
    <w:qFormat/>
    <w:rsid w:val="00111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48567&amp;sub=9" TargetMode="External"/><Relationship Id="rId3" Type="http://schemas.openxmlformats.org/officeDocument/2006/relationships/styles" Target="styles.xml"/><Relationship Id="rId7" Type="http://schemas.openxmlformats.org/officeDocument/2006/relationships/hyperlink" Target="http://ivo.garant.ru/document?id=57302400&amp;sub=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AC71B1A61F20BD3E6CCCEDA5E94FE7FA0B81CF076290ED85A87D77EA586DCB04D05836E15E6BE1JCJ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58916-34FF-48AB-9FE6-7DFA935C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3610</Words>
  <Characters>20580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2016-05-12T09:43:00Z</cp:lastPrinted>
  <dcterms:created xsi:type="dcterms:W3CDTF">2016-03-07T13:49:00Z</dcterms:created>
  <dcterms:modified xsi:type="dcterms:W3CDTF">2016-05-18T06:40:00Z</dcterms:modified>
</cp:coreProperties>
</file>